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208" w:rsidRDefault="004A5208" w:rsidP="00B2063F">
      <w:pPr>
        <w:tabs>
          <w:tab w:val="left" w:pos="3060"/>
        </w:tabs>
        <w:rPr>
          <w:rFonts w:ascii="Times New Roman" w:hAnsi="Times New Roman" w:cs="Times New Roman"/>
          <w:b/>
          <w:color w:val="000000" w:themeColor="text1"/>
          <w:sz w:val="24"/>
          <w:szCs w:val="24"/>
        </w:rPr>
      </w:pPr>
    </w:p>
    <w:p w:rsidR="004A5208" w:rsidRDefault="004A5208" w:rsidP="00B2063F">
      <w:pPr>
        <w:tabs>
          <w:tab w:val="left" w:pos="3060"/>
        </w:tabs>
        <w:jc w:val="center"/>
        <w:rPr>
          <w:rFonts w:ascii="Times New Roman" w:hAnsi="Times New Roman" w:cs="Times New Roman"/>
          <w:b/>
          <w:color w:val="000000" w:themeColor="text1"/>
          <w:sz w:val="24"/>
          <w:szCs w:val="24"/>
        </w:rPr>
      </w:pPr>
    </w:p>
    <w:p w:rsidR="006E1167" w:rsidRDefault="006E1167" w:rsidP="00B2063F">
      <w:pPr>
        <w:tabs>
          <w:tab w:val="left" w:pos="3060"/>
        </w:tabs>
        <w:jc w:val="center"/>
        <w:rPr>
          <w:rFonts w:ascii="Times New Roman" w:hAnsi="Times New Roman" w:cs="Times New Roman"/>
          <w:b/>
          <w:color w:val="000000" w:themeColor="text1"/>
          <w:sz w:val="24"/>
          <w:szCs w:val="24"/>
        </w:rPr>
      </w:pPr>
    </w:p>
    <w:p w:rsidR="00C64F7D" w:rsidRPr="00BC0434" w:rsidRDefault="0004093F" w:rsidP="00B2063F">
      <w:pPr>
        <w:tabs>
          <w:tab w:val="left" w:pos="3060"/>
        </w:tabs>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C64F7D" w:rsidRPr="00BC0434">
        <w:rPr>
          <w:rFonts w:ascii="Times New Roman" w:hAnsi="Times New Roman" w:cs="Times New Roman"/>
          <w:b/>
          <w:color w:val="000000" w:themeColor="text1"/>
          <w:sz w:val="24"/>
          <w:szCs w:val="24"/>
        </w:rPr>
        <w:t xml:space="preserve">Turn-Taking Components and Cues used </w:t>
      </w:r>
    </w:p>
    <w:p w:rsidR="001875AA" w:rsidRPr="00BC0434" w:rsidRDefault="00FB4BF7" w:rsidP="00B2063F">
      <w:pPr>
        <w:tabs>
          <w:tab w:val="left" w:pos="3060"/>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by Dramatis Personae in the Tr</w:t>
      </w:r>
      <w:r w:rsidR="00C64F7D" w:rsidRPr="00BC0434">
        <w:rPr>
          <w:rFonts w:ascii="Times New Roman" w:hAnsi="Times New Roman" w:cs="Times New Roman"/>
          <w:b/>
          <w:color w:val="000000" w:themeColor="text1"/>
          <w:sz w:val="24"/>
          <w:szCs w:val="24"/>
        </w:rPr>
        <w:t>i</w:t>
      </w:r>
      <w:r>
        <w:rPr>
          <w:rFonts w:ascii="Times New Roman" w:hAnsi="Times New Roman" w:cs="Times New Roman"/>
          <w:b/>
          <w:color w:val="000000" w:themeColor="text1"/>
          <w:sz w:val="24"/>
          <w:szCs w:val="24"/>
        </w:rPr>
        <w:t>a</w:t>
      </w:r>
      <w:r w:rsidR="00C64F7D" w:rsidRPr="00BC0434">
        <w:rPr>
          <w:rFonts w:ascii="Times New Roman" w:hAnsi="Times New Roman" w:cs="Times New Roman"/>
          <w:b/>
          <w:color w:val="000000" w:themeColor="text1"/>
          <w:sz w:val="24"/>
          <w:szCs w:val="24"/>
        </w:rPr>
        <w:t>ls of Brother Jero and Jero’s Metamorphosis</w:t>
      </w:r>
    </w:p>
    <w:p w:rsidR="00C64F7D" w:rsidRPr="00BC0434" w:rsidRDefault="00C64F7D" w:rsidP="00B2063F">
      <w:pPr>
        <w:tabs>
          <w:tab w:val="left" w:pos="3060"/>
        </w:tabs>
        <w:jc w:val="center"/>
        <w:rPr>
          <w:rFonts w:ascii="Times New Roman" w:hAnsi="Times New Roman" w:cs="Times New Roman"/>
          <w:b/>
          <w:color w:val="000000" w:themeColor="text1"/>
          <w:sz w:val="24"/>
          <w:szCs w:val="24"/>
        </w:rPr>
      </w:pPr>
    </w:p>
    <w:p w:rsidR="00C64F7D" w:rsidRPr="00BC0434" w:rsidRDefault="00C64F7D" w:rsidP="00B2063F">
      <w:pPr>
        <w:tabs>
          <w:tab w:val="left" w:pos="3060"/>
        </w:tabs>
        <w:jc w:val="center"/>
        <w:rPr>
          <w:rFonts w:ascii="Times New Roman" w:hAnsi="Times New Roman" w:cs="Times New Roman"/>
          <w:b/>
          <w:color w:val="000000" w:themeColor="text1"/>
          <w:sz w:val="24"/>
          <w:szCs w:val="24"/>
        </w:rPr>
      </w:pPr>
    </w:p>
    <w:p w:rsidR="00C64F7D" w:rsidRPr="00BC0434" w:rsidRDefault="00C64F7D" w:rsidP="00B2063F">
      <w:pPr>
        <w:tabs>
          <w:tab w:val="left" w:pos="3060"/>
        </w:tabs>
        <w:jc w:val="center"/>
        <w:rPr>
          <w:rFonts w:ascii="Times New Roman" w:hAnsi="Times New Roman" w:cs="Times New Roman"/>
          <w:b/>
          <w:color w:val="000000" w:themeColor="text1"/>
          <w:sz w:val="24"/>
          <w:szCs w:val="24"/>
        </w:rPr>
      </w:pPr>
    </w:p>
    <w:p w:rsidR="00C64F7D" w:rsidRPr="00BC0434" w:rsidRDefault="00C64F7D" w:rsidP="00B2063F">
      <w:pPr>
        <w:tabs>
          <w:tab w:val="left" w:pos="3060"/>
        </w:tabs>
        <w:jc w:val="center"/>
        <w:rPr>
          <w:rFonts w:ascii="Times New Roman" w:hAnsi="Times New Roman" w:cs="Times New Roman"/>
          <w:b/>
          <w:color w:val="000000" w:themeColor="text1"/>
          <w:sz w:val="24"/>
          <w:szCs w:val="24"/>
        </w:rPr>
      </w:pPr>
    </w:p>
    <w:p w:rsidR="00C64F7D" w:rsidRPr="00BC0434" w:rsidRDefault="00C64F7D" w:rsidP="00B2063F">
      <w:pPr>
        <w:tabs>
          <w:tab w:val="left" w:pos="3060"/>
        </w:tabs>
        <w:jc w:val="center"/>
        <w:rPr>
          <w:rFonts w:ascii="Times New Roman" w:hAnsi="Times New Roman" w:cs="Times New Roman"/>
          <w:b/>
          <w:color w:val="000000" w:themeColor="text1"/>
          <w:sz w:val="24"/>
          <w:szCs w:val="24"/>
        </w:rPr>
      </w:pPr>
      <w:r w:rsidRPr="00BC0434">
        <w:rPr>
          <w:rFonts w:ascii="Times New Roman" w:hAnsi="Times New Roman" w:cs="Times New Roman"/>
          <w:b/>
          <w:color w:val="000000" w:themeColor="text1"/>
          <w:sz w:val="24"/>
          <w:szCs w:val="24"/>
        </w:rPr>
        <w:t>Samaila Yakubu</w:t>
      </w:r>
    </w:p>
    <w:p w:rsidR="00C64F7D" w:rsidRPr="00BC0434" w:rsidRDefault="00C64F7D" w:rsidP="00B2063F">
      <w:pPr>
        <w:tabs>
          <w:tab w:val="left" w:pos="3060"/>
        </w:tabs>
        <w:jc w:val="center"/>
        <w:rPr>
          <w:rFonts w:ascii="Times New Roman" w:hAnsi="Times New Roman" w:cs="Times New Roman"/>
          <w:b/>
          <w:color w:val="000000" w:themeColor="text1"/>
          <w:sz w:val="24"/>
          <w:szCs w:val="24"/>
        </w:rPr>
      </w:pPr>
      <w:r w:rsidRPr="00BC0434">
        <w:rPr>
          <w:rFonts w:ascii="Times New Roman" w:hAnsi="Times New Roman" w:cs="Times New Roman"/>
          <w:b/>
          <w:color w:val="000000" w:themeColor="text1"/>
          <w:sz w:val="24"/>
          <w:szCs w:val="24"/>
        </w:rPr>
        <w:t>Department of English and Literary Studies</w:t>
      </w:r>
    </w:p>
    <w:p w:rsidR="00C64F7D" w:rsidRPr="00BC0434" w:rsidRDefault="00C64F7D" w:rsidP="00B2063F">
      <w:pPr>
        <w:tabs>
          <w:tab w:val="left" w:pos="3060"/>
        </w:tabs>
        <w:jc w:val="center"/>
        <w:rPr>
          <w:rFonts w:ascii="Times New Roman" w:hAnsi="Times New Roman" w:cs="Times New Roman"/>
          <w:b/>
          <w:color w:val="000000" w:themeColor="text1"/>
          <w:sz w:val="24"/>
          <w:szCs w:val="24"/>
        </w:rPr>
      </w:pPr>
      <w:r w:rsidRPr="00BC0434">
        <w:rPr>
          <w:rFonts w:ascii="Times New Roman" w:hAnsi="Times New Roman" w:cs="Times New Roman"/>
          <w:b/>
          <w:color w:val="000000" w:themeColor="text1"/>
          <w:sz w:val="24"/>
          <w:szCs w:val="24"/>
        </w:rPr>
        <w:t>Federal University Wukari, Taraba State, Nigeria</w:t>
      </w:r>
    </w:p>
    <w:p w:rsidR="00C64F7D" w:rsidRDefault="00DD6E1A" w:rsidP="00B2063F">
      <w:pPr>
        <w:tabs>
          <w:tab w:val="left" w:pos="3060"/>
        </w:tabs>
        <w:jc w:val="center"/>
      </w:pPr>
      <w:hyperlink r:id="rId7" w:history="1">
        <w:r w:rsidR="00C64F7D" w:rsidRPr="00BC0434">
          <w:rPr>
            <w:rStyle w:val="Hyperlink"/>
            <w:rFonts w:ascii="Times New Roman" w:hAnsi="Times New Roman" w:cs="Times New Roman"/>
            <w:b/>
            <w:color w:val="000000" w:themeColor="text1"/>
            <w:sz w:val="24"/>
            <w:szCs w:val="24"/>
          </w:rPr>
          <w:t>samailayaku@gmail.com</w:t>
        </w:r>
      </w:hyperlink>
    </w:p>
    <w:p w:rsidR="00F93255" w:rsidRDefault="00F93255" w:rsidP="00F93255">
      <w:pPr>
        <w:tabs>
          <w:tab w:val="left" w:pos="3060"/>
        </w:tabs>
      </w:pPr>
      <w:r>
        <w:t xml:space="preserve">                                                                                     08034478215</w:t>
      </w:r>
    </w:p>
    <w:p w:rsidR="00F93255" w:rsidRDefault="00F93255" w:rsidP="00B2063F">
      <w:pPr>
        <w:tabs>
          <w:tab w:val="left" w:pos="3060"/>
        </w:tabs>
        <w:jc w:val="center"/>
      </w:pPr>
    </w:p>
    <w:p w:rsidR="00F93255" w:rsidRDefault="00F93255" w:rsidP="00B2063F">
      <w:pPr>
        <w:tabs>
          <w:tab w:val="left" w:pos="3060"/>
        </w:tabs>
        <w:jc w:val="center"/>
      </w:pPr>
    </w:p>
    <w:p w:rsidR="00F93255" w:rsidRPr="00BC0434" w:rsidRDefault="00F93255" w:rsidP="00B2063F">
      <w:pPr>
        <w:tabs>
          <w:tab w:val="left" w:pos="3060"/>
        </w:tabs>
        <w:jc w:val="center"/>
        <w:rPr>
          <w:rFonts w:ascii="Times New Roman" w:hAnsi="Times New Roman" w:cs="Times New Roman"/>
          <w:b/>
          <w:color w:val="000000" w:themeColor="text1"/>
          <w:sz w:val="24"/>
          <w:szCs w:val="24"/>
        </w:rPr>
      </w:pPr>
    </w:p>
    <w:p w:rsidR="00C64F7D" w:rsidRPr="00BC0434" w:rsidRDefault="00C64F7D" w:rsidP="00B2063F">
      <w:pPr>
        <w:tabs>
          <w:tab w:val="left" w:pos="3060"/>
        </w:tabs>
        <w:jc w:val="center"/>
        <w:rPr>
          <w:rFonts w:ascii="Times New Roman" w:hAnsi="Times New Roman" w:cs="Times New Roman"/>
          <w:b/>
          <w:color w:val="000000" w:themeColor="text1"/>
          <w:sz w:val="24"/>
          <w:szCs w:val="24"/>
        </w:rPr>
      </w:pPr>
    </w:p>
    <w:p w:rsidR="00C64F7D" w:rsidRPr="00BC0434" w:rsidRDefault="00C64F7D" w:rsidP="00B2063F">
      <w:pPr>
        <w:tabs>
          <w:tab w:val="left" w:pos="3060"/>
        </w:tabs>
        <w:jc w:val="center"/>
        <w:rPr>
          <w:rFonts w:ascii="Times New Roman" w:hAnsi="Times New Roman" w:cs="Times New Roman"/>
          <w:b/>
          <w:color w:val="000000" w:themeColor="text1"/>
          <w:sz w:val="24"/>
          <w:szCs w:val="24"/>
        </w:rPr>
      </w:pPr>
    </w:p>
    <w:p w:rsidR="00C64F7D" w:rsidRPr="00BC0434" w:rsidRDefault="00C64F7D" w:rsidP="00B2063F">
      <w:pPr>
        <w:tabs>
          <w:tab w:val="left" w:pos="3060"/>
        </w:tabs>
        <w:jc w:val="center"/>
        <w:rPr>
          <w:rFonts w:ascii="Times New Roman" w:hAnsi="Times New Roman" w:cs="Times New Roman"/>
          <w:color w:val="000000" w:themeColor="text1"/>
          <w:sz w:val="24"/>
          <w:szCs w:val="24"/>
        </w:rPr>
      </w:pPr>
    </w:p>
    <w:p w:rsidR="00C64F7D" w:rsidRPr="00BC0434" w:rsidRDefault="00C64F7D" w:rsidP="00B2063F">
      <w:pPr>
        <w:tabs>
          <w:tab w:val="left" w:pos="3060"/>
        </w:tabs>
        <w:jc w:val="center"/>
        <w:rPr>
          <w:rFonts w:ascii="Times New Roman" w:hAnsi="Times New Roman" w:cs="Times New Roman"/>
          <w:color w:val="000000" w:themeColor="text1"/>
          <w:sz w:val="24"/>
          <w:szCs w:val="24"/>
        </w:rPr>
      </w:pPr>
    </w:p>
    <w:p w:rsidR="00C64F7D" w:rsidRPr="00BC0434" w:rsidRDefault="00C64F7D" w:rsidP="00B2063F">
      <w:pPr>
        <w:tabs>
          <w:tab w:val="left" w:pos="3060"/>
        </w:tabs>
        <w:jc w:val="center"/>
        <w:rPr>
          <w:rFonts w:ascii="Times New Roman" w:hAnsi="Times New Roman" w:cs="Times New Roman"/>
          <w:color w:val="000000" w:themeColor="text1"/>
          <w:sz w:val="24"/>
          <w:szCs w:val="24"/>
        </w:rPr>
      </w:pPr>
    </w:p>
    <w:p w:rsidR="00C64F7D" w:rsidRPr="00BC0434" w:rsidRDefault="00C64F7D" w:rsidP="00B2063F">
      <w:pPr>
        <w:tabs>
          <w:tab w:val="left" w:pos="3060"/>
        </w:tabs>
        <w:jc w:val="center"/>
        <w:rPr>
          <w:rFonts w:ascii="Times New Roman" w:hAnsi="Times New Roman" w:cs="Times New Roman"/>
          <w:color w:val="000000" w:themeColor="text1"/>
          <w:sz w:val="24"/>
          <w:szCs w:val="24"/>
        </w:rPr>
      </w:pPr>
    </w:p>
    <w:p w:rsidR="00C64F7D" w:rsidRPr="00BC0434" w:rsidRDefault="00C64F7D" w:rsidP="00B2063F">
      <w:pPr>
        <w:tabs>
          <w:tab w:val="left" w:pos="3060"/>
        </w:tabs>
        <w:jc w:val="center"/>
        <w:rPr>
          <w:rFonts w:ascii="Times New Roman" w:hAnsi="Times New Roman" w:cs="Times New Roman"/>
          <w:color w:val="000000" w:themeColor="text1"/>
          <w:sz w:val="24"/>
          <w:szCs w:val="24"/>
        </w:rPr>
      </w:pPr>
    </w:p>
    <w:p w:rsidR="00C64F7D" w:rsidRPr="00BC0434" w:rsidRDefault="00C64F7D" w:rsidP="00B2063F">
      <w:pPr>
        <w:tabs>
          <w:tab w:val="left" w:pos="3060"/>
        </w:tabs>
        <w:jc w:val="center"/>
        <w:rPr>
          <w:rFonts w:ascii="Times New Roman" w:hAnsi="Times New Roman" w:cs="Times New Roman"/>
          <w:color w:val="000000" w:themeColor="text1"/>
          <w:sz w:val="24"/>
          <w:szCs w:val="24"/>
        </w:rPr>
      </w:pPr>
    </w:p>
    <w:p w:rsidR="00C64F7D" w:rsidRPr="002F0E0E" w:rsidRDefault="00C64F7D" w:rsidP="00B2063F">
      <w:pPr>
        <w:tabs>
          <w:tab w:val="left" w:pos="3060"/>
        </w:tabs>
        <w:spacing w:before="240"/>
        <w:jc w:val="both"/>
        <w:rPr>
          <w:rFonts w:ascii="Times New Roman" w:hAnsi="Times New Roman" w:cs="Times New Roman"/>
          <w:color w:val="000000" w:themeColor="text1"/>
          <w:sz w:val="24"/>
          <w:szCs w:val="24"/>
        </w:rPr>
      </w:pPr>
      <w:r w:rsidRPr="002F0E0E">
        <w:rPr>
          <w:rFonts w:ascii="Times New Roman" w:hAnsi="Times New Roman" w:cs="Times New Roman"/>
          <w:color w:val="000000" w:themeColor="text1"/>
          <w:sz w:val="24"/>
          <w:szCs w:val="24"/>
        </w:rPr>
        <w:lastRenderedPageBreak/>
        <w:t xml:space="preserve">Abstract </w:t>
      </w:r>
    </w:p>
    <w:p w:rsidR="00B86050" w:rsidRPr="00BC0434" w:rsidRDefault="00C64F7D" w:rsidP="00B2063F">
      <w:pPr>
        <w:tabs>
          <w:tab w:val="left" w:pos="306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Conversation analysis is an approach to language study which deals with verbal and non-verbal aspects of language in a situation of everyday life</w:t>
      </w:r>
      <w:r w:rsidR="00FB4BF7">
        <w:rPr>
          <w:rFonts w:ascii="Times New Roman" w:hAnsi="Times New Roman" w:cs="Times New Roman"/>
          <w:color w:val="000000" w:themeColor="text1"/>
          <w:sz w:val="24"/>
          <w:szCs w:val="24"/>
        </w:rPr>
        <w:t>.</w:t>
      </w:r>
      <w:r w:rsidRPr="00BC0434">
        <w:rPr>
          <w:rFonts w:ascii="Times New Roman" w:hAnsi="Times New Roman" w:cs="Times New Roman"/>
          <w:color w:val="000000" w:themeColor="text1"/>
          <w:sz w:val="24"/>
          <w:szCs w:val="24"/>
        </w:rPr>
        <w:t xml:space="preserve"> Dialogues in Wole Soyinka’s</w:t>
      </w:r>
      <w:r w:rsidR="00856DEE" w:rsidRPr="00BC0434">
        <w:rPr>
          <w:rFonts w:ascii="Times New Roman" w:hAnsi="Times New Roman" w:cs="Times New Roman"/>
          <w:color w:val="000000" w:themeColor="text1"/>
          <w:sz w:val="24"/>
          <w:szCs w:val="24"/>
        </w:rPr>
        <w:t xml:space="preserve"> </w:t>
      </w:r>
      <w:r w:rsidR="00856DEE" w:rsidRPr="00B0597F">
        <w:rPr>
          <w:rFonts w:ascii="Times New Roman" w:hAnsi="Times New Roman" w:cs="Times New Roman"/>
          <w:i/>
          <w:color w:val="000000" w:themeColor="text1"/>
          <w:sz w:val="24"/>
          <w:szCs w:val="24"/>
        </w:rPr>
        <w:t>The Trials of</w:t>
      </w:r>
      <w:r w:rsidR="00856DEE" w:rsidRPr="00BC0434">
        <w:rPr>
          <w:rFonts w:ascii="Times New Roman" w:hAnsi="Times New Roman" w:cs="Times New Roman"/>
          <w:color w:val="000000" w:themeColor="text1"/>
          <w:sz w:val="24"/>
          <w:szCs w:val="24"/>
          <w:u w:val="single"/>
        </w:rPr>
        <w:t xml:space="preserve"> </w:t>
      </w:r>
      <w:r w:rsidR="00856DEE" w:rsidRPr="00B0597F">
        <w:rPr>
          <w:rFonts w:ascii="Times New Roman" w:hAnsi="Times New Roman" w:cs="Times New Roman"/>
          <w:i/>
          <w:color w:val="000000" w:themeColor="text1"/>
          <w:sz w:val="24"/>
          <w:szCs w:val="24"/>
        </w:rPr>
        <w:t>Brother Jero and Jero’s Metamorphosis</w:t>
      </w:r>
      <w:r w:rsidR="00811FA3" w:rsidRPr="00BC0434">
        <w:rPr>
          <w:rFonts w:ascii="Times New Roman" w:hAnsi="Times New Roman" w:cs="Times New Roman"/>
          <w:color w:val="000000" w:themeColor="text1"/>
          <w:sz w:val="24"/>
          <w:szCs w:val="24"/>
        </w:rPr>
        <w:t xml:space="preserve"> are classified as naturally occurring conversations because they involve two or more interlocutors (dramatis personae) who take turns to deliberate on issues that are related to religious hypocrisy on Bar Beach, Lagos. So, as important as conversation </w:t>
      </w:r>
      <w:r w:rsidR="000459D7" w:rsidRPr="00BC0434">
        <w:rPr>
          <w:rFonts w:ascii="Times New Roman" w:hAnsi="Times New Roman" w:cs="Times New Roman"/>
          <w:color w:val="000000" w:themeColor="text1"/>
          <w:sz w:val="24"/>
          <w:szCs w:val="24"/>
        </w:rPr>
        <w:t>analysis is</w:t>
      </w:r>
      <w:r w:rsidR="000459D7">
        <w:rPr>
          <w:rFonts w:ascii="Times New Roman" w:hAnsi="Times New Roman" w:cs="Times New Roman"/>
          <w:color w:val="000000" w:themeColor="text1"/>
          <w:sz w:val="24"/>
          <w:szCs w:val="24"/>
        </w:rPr>
        <w:t xml:space="preserve"> in </w:t>
      </w:r>
      <w:r w:rsidR="00CE5955">
        <w:rPr>
          <w:rFonts w:ascii="Times New Roman" w:hAnsi="Times New Roman" w:cs="Times New Roman"/>
          <w:color w:val="000000" w:themeColor="text1"/>
          <w:sz w:val="24"/>
          <w:szCs w:val="24"/>
        </w:rPr>
        <w:t>dealing</w:t>
      </w:r>
      <w:r w:rsidR="00677506">
        <w:rPr>
          <w:rFonts w:ascii="Times New Roman" w:hAnsi="Times New Roman" w:cs="Times New Roman"/>
          <w:color w:val="000000" w:themeColor="text1"/>
          <w:sz w:val="24"/>
          <w:szCs w:val="24"/>
        </w:rPr>
        <w:t xml:space="preserve"> with</w:t>
      </w:r>
      <w:r w:rsidR="00811FA3" w:rsidRPr="00BC0434">
        <w:rPr>
          <w:rFonts w:ascii="Times New Roman" w:hAnsi="Times New Roman" w:cs="Times New Roman"/>
          <w:color w:val="000000" w:themeColor="text1"/>
          <w:sz w:val="24"/>
          <w:szCs w:val="24"/>
        </w:rPr>
        <w:t xml:space="preserve"> issues related to religious hypocrisy in our society, no enough scholarly attention has been given to it. Therefore,</w:t>
      </w:r>
      <w:r w:rsidR="008B4C43">
        <w:rPr>
          <w:rFonts w:ascii="Times New Roman" w:hAnsi="Times New Roman" w:cs="Times New Roman"/>
          <w:color w:val="000000" w:themeColor="text1"/>
          <w:sz w:val="24"/>
          <w:szCs w:val="24"/>
        </w:rPr>
        <w:t xml:space="preserve"> this study seeks to examine</w:t>
      </w:r>
      <w:r w:rsidR="00811FA3" w:rsidRPr="00BC0434">
        <w:rPr>
          <w:rFonts w:ascii="Times New Roman" w:hAnsi="Times New Roman" w:cs="Times New Roman"/>
          <w:color w:val="000000" w:themeColor="text1"/>
          <w:sz w:val="24"/>
          <w:szCs w:val="24"/>
        </w:rPr>
        <w:t xml:space="preserve"> how dramatis personae in the text employ</w:t>
      </w:r>
      <w:r w:rsidR="00AC2DAC">
        <w:rPr>
          <w:rFonts w:ascii="Times New Roman" w:hAnsi="Times New Roman" w:cs="Times New Roman"/>
          <w:color w:val="000000" w:themeColor="text1"/>
          <w:sz w:val="24"/>
          <w:szCs w:val="24"/>
        </w:rPr>
        <w:t>ed</w:t>
      </w:r>
      <w:r w:rsidR="00811FA3" w:rsidRPr="00BC0434">
        <w:rPr>
          <w:rFonts w:ascii="Times New Roman" w:hAnsi="Times New Roman" w:cs="Times New Roman"/>
          <w:color w:val="000000" w:themeColor="text1"/>
          <w:sz w:val="24"/>
          <w:szCs w:val="24"/>
        </w:rPr>
        <w:t xml:space="preserve"> turn-taki</w:t>
      </w:r>
      <w:r w:rsidR="00EC5A6A">
        <w:rPr>
          <w:rFonts w:ascii="Times New Roman" w:hAnsi="Times New Roman" w:cs="Times New Roman"/>
          <w:color w:val="000000" w:themeColor="text1"/>
          <w:sz w:val="24"/>
          <w:szCs w:val="24"/>
        </w:rPr>
        <w:t>ng component</w:t>
      </w:r>
      <w:r w:rsidR="00BE2798">
        <w:rPr>
          <w:rFonts w:ascii="Times New Roman" w:hAnsi="Times New Roman" w:cs="Times New Roman"/>
          <w:color w:val="000000" w:themeColor="text1"/>
          <w:sz w:val="24"/>
          <w:szCs w:val="24"/>
        </w:rPr>
        <w:t>s</w:t>
      </w:r>
      <w:r w:rsidR="00EC5A6A">
        <w:rPr>
          <w:rFonts w:ascii="Times New Roman" w:hAnsi="Times New Roman" w:cs="Times New Roman"/>
          <w:color w:val="000000" w:themeColor="text1"/>
          <w:sz w:val="24"/>
          <w:szCs w:val="24"/>
        </w:rPr>
        <w:t>, turn-construction</w:t>
      </w:r>
      <w:r w:rsidR="00811FA3" w:rsidRPr="00BC0434">
        <w:rPr>
          <w:rFonts w:ascii="Times New Roman" w:hAnsi="Times New Roman" w:cs="Times New Roman"/>
          <w:color w:val="000000" w:themeColor="text1"/>
          <w:sz w:val="24"/>
          <w:szCs w:val="24"/>
        </w:rPr>
        <w:t>al component and</w:t>
      </w:r>
      <w:r w:rsidR="00995FD1">
        <w:rPr>
          <w:rFonts w:ascii="Times New Roman" w:hAnsi="Times New Roman" w:cs="Times New Roman"/>
          <w:color w:val="000000" w:themeColor="text1"/>
          <w:sz w:val="24"/>
          <w:szCs w:val="24"/>
        </w:rPr>
        <w:t xml:space="preserve"> cues to construct turns, take</w:t>
      </w:r>
      <w:r w:rsidR="00811FA3" w:rsidRPr="00BC0434">
        <w:rPr>
          <w:rFonts w:ascii="Times New Roman" w:hAnsi="Times New Roman" w:cs="Times New Roman"/>
          <w:color w:val="000000" w:themeColor="text1"/>
          <w:sz w:val="24"/>
          <w:szCs w:val="24"/>
        </w:rPr>
        <w:t xml:space="preserve"> turns</w:t>
      </w:r>
      <w:r w:rsidR="00995FD1">
        <w:rPr>
          <w:rFonts w:ascii="Times New Roman" w:hAnsi="Times New Roman" w:cs="Times New Roman"/>
          <w:color w:val="000000" w:themeColor="text1"/>
          <w:sz w:val="24"/>
          <w:szCs w:val="24"/>
        </w:rPr>
        <w:t>,</w:t>
      </w:r>
      <w:r w:rsidR="00811FA3" w:rsidRPr="00BC0434">
        <w:rPr>
          <w:rFonts w:ascii="Times New Roman" w:hAnsi="Times New Roman" w:cs="Times New Roman"/>
          <w:color w:val="000000" w:themeColor="text1"/>
          <w:sz w:val="24"/>
          <w:szCs w:val="24"/>
        </w:rPr>
        <w:t xml:space="preserve"> and signal the end of turns. The study adopt</w:t>
      </w:r>
      <w:r w:rsidR="00995FD1">
        <w:rPr>
          <w:rFonts w:ascii="Times New Roman" w:hAnsi="Times New Roman" w:cs="Times New Roman"/>
          <w:color w:val="000000" w:themeColor="text1"/>
          <w:sz w:val="24"/>
          <w:szCs w:val="24"/>
        </w:rPr>
        <w:t>s</w:t>
      </w:r>
      <w:r w:rsidR="008B4C43">
        <w:rPr>
          <w:rFonts w:ascii="Times New Roman" w:hAnsi="Times New Roman" w:cs="Times New Roman"/>
          <w:color w:val="000000" w:themeColor="text1"/>
          <w:sz w:val="24"/>
          <w:szCs w:val="24"/>
        </w:rPr>
        <w:t xml:space="preserve"> Sack</w:t>
      </w:r>
      <w:r w:rsidR="00811FA3" w:rsidRPr="00BC0434">
        <w:rPr>
          <w:rFonts w:ascii="Times New Roman" w:hAnsi="Times New Roman" w:cs="Times New Roman"/>
          <w:color w:val="000000" w:themeColor="text1"/>
          <w:sz w:val="24"/>
          <w:szCs w:val="24"/>
        </w:rPr>
        <w:t xml:space="preserve"> et al, (1974) conversation model as its theoretical framework and employs qualitative method of data analysis to analyse it</w:t>
      </w:r>
      <w:r w:rsidR="00995FD1">
        <w:rPr>
          <w:rFonts w:ascii="Times New Roman" w:hAnsi="Times New Roman" w:cs="Times New Roman"/>
          <w:color w:val="000000" w:themeColor="text1"/>
          <w:sz w:val="24"/>
          <w:szCs w:val="24"/>
        </w:rPr>
        <w:t>s</w:t>
      </w:r>
      <w:r w:rsidR="00811FA3" w:rsidRPr="00BC0434">
        <w:rPr>
          <w:rFonts w:ascii="Times New Roman" w:hAnsi="Times New Roman" w:cs="Times New Roman"/>
          <w:color w:val="000000" w:themeColor="text1"/>
          <w:sz w:val="24"/>
          <w:szCs w:val="24"/>
        </w:rPr>
        <w:t xml:space="preserve"> data</w:t>
      </w:r>
      <w:r w:rsidR="00995FD1">
        <w:rPr>
          <w:rFonts w:ascii="Times New Roman" w:hAnsi="Times New Roman" w:cs="Times New Roman"/>
          <w:color w:val="000000" w:themeColor="text1"/>
          <w:sz w:val="24"/>
          <w:szCs w:val="24"/>
        </w:rPr>
        <w:t>. Data</w:t>
      </w:r>
      <w:r w:rsidR="00811FA3" w:rsidRPr="00BC0434">
        <w:rPr>
          <w:rFonts w:ascii="Times New Roman" w:hAnsi="Times New Roman" w:cs="Times New Roman"/>
          <w:color w:val="000000" w:themeColor="text1"/>
          <w:sz w:val="24"/>
          <w:szCs w:val="24"/>
        </w:rPr>
        <w:t xml:space="preserve"> for the study are dialogues of dramatis personae extracted fr</w:t>
      </w:r>
      <w:r w:rsidR="00995FD1">
        <w:rPr>
          <w:rFonts w:ascii="Times New Roman" w:hAnsi="Times New Roman" w:cs="Times New Roman"/>
          <w:color w:val="000000" w:themeColor="text1"/>
          <w:sz w:val="24"/>
          <w:szCs w:val="24"/>
        </w:rPr>
        <w:t xml:space="preserve">om the text. They are analysed </w:t>
      </w:r>
      <w:r w:rsidR="00811FA3" w:rsidRPr="00BC0434">
        <w:rPr>
          <w:rFonts w:ascii="Times New Roman" w:hAnsi="Times New Roman" w:cs="Times New Roman"/>
          <w:color w:val="000000" w:themeColor="text1"/>
          <w:sz w:val="24"/>
          <w:szCs w:val="24"/>
        </w:rPr>
        <w:t xml:space="preserve">and the </w:t>
      </w:r>
      <w:r w:rsidR="00B86050" w:rsidRPr="00BC0434">
        <w:rPr>
          <w:rFonts w:ascii="Times New Roman" w:hAnsi="Times New Roman" w:cs="Times New Roman"/>
          <w:color w:val="000000" w:themeColor="text1"/>
          <w:sz w:val="24"/>
          <w:szCs w:val="24"/>
        </w:rPr>
        <w:t>result indicates that elements of turn constructional component (unit) such as words, phrases, clauses and sentences a</w:t>
      </w:r>
      <w:r w:rsidR="002D69FC">
        <w:rPr>
          <w:rFonts w:ascii="Times New Roman" w:hAnsi="Times New Roman" w:cs="Times New Roman"/>
          <w:color w:val="000000" w:themeColor="text1"/>
          <w:sz w:val="24"/>
          <w:szCs w:val="24"/>
        </w:rPr>
        <w:t>re used extensively in the text.</w:t>
      </w:r>
      <w:r w:rsidR="001B7692">
        <w:rPr>
          <w:rFonts w:ascii="Times New Roman" w:hAnsi="Times New Roman" w:cs="Times New Roman"/>
          <w:color w:val="000000" w:themeColor="text1"/>
          <w:sz w:val="24"/>
          <w:szCs w:val="24"/>
        </w:rPr>
        <w:t xml:space="preserve"> </w:t>
      </w:r>
      <w:r w:rsidR="002D69FC">
        <w:rPr>
          <w:rFonts w:ascii="Times New Roman" w:hAnsi="Times New Roman" w:cs="Times New Roman"/>
          <w:color w:val="000000" w:themeColor="text1"/>
          <w:sz w:val="24"/>
          <w:szCs w:val="24"/>
        </w:rPr>
        <w:t>T</w:t>
      </w:r>
      <w:r w:rsidR="001B7692">
        <w:rPr>
          <w:rFonts w:ascii="Times New Roman" w:hAnsi="Times New Roman" w:cs="Times New Roman"/>
          <w:color w:val="000000" w:themeColor="text1"/>
          <w:sz w:val="24"/>
          <w:szCs w:val="24"/>
        </w:rPr>
        <w:t>urn</w:t>
      </w:r>
      <w:r w:rsidR="0005688B">
        <w:rPr>
          <w:rFonts w:ascii="Times New Roman" w:hAnsi="Times New Roman" w:cs="Times New Roman"/>
          <w:color w:val="000000" w:themeColor="text1"/>
          <w:sz w:val="24"/>
          <w:szCs w:val="24"/>
        </w:rPr>
        <w:t>s</w:t>
      </w:r>
      <w:r w:rsidR="001B7692">
        <w:rPr>
          <w:rFonts w:ascii="Times New Roman" w:hAnsi="Times New Roman" w:cs="Times New Roman"/>
          <w:color w:val="000000" w:themeColor="text1"/>
          <w:sz w:val="24"/>
          <w:szCs w:val="24"/>
        </w:rPr>
        <w:t xml:space="preserve"> allocation in the text </w:t>
      </w:r>
      <w:r w:rsidR="0005688B">
        <w:rPr>
          <w:rFonts w:ascii="Times New Roman" w:hAnsi="Times New Roman" w:cs="Times New Roman"/>
          <w:color w:val="000000" w:themeColor="text1"/>
          <w:sz w:val="24"/>
          <w:szCs w:val="24"/>
        </w:rPr>
        <w:t>are</w:t>
      </w:r>
      <w:r w:rsidR="00B86050" w:rsidRPr="00BC0434">
        <w:rPr>
          <w:rFonts w:ascii="Times New Roman" w:hAnsi="Times New Roman" w:cs="Times New Roman"/>
          <w:color w:val="000000" w:themeColor="text1"/>
          <w:sz w:val="24"/>
          <w:szCs w:val="24"/>
        </w:rPr>
        <w:t xml:space="preserve"> in the forms of current speaker select</w:t>
      </w:r>
      <w:r w:rsidR="001B7692">
        <w:rPr>
          <w:rFonts w:ascii="Times New Roman" w:hAnsi="Times New Roman" w:cs="Times New Roman"/>
          <w:color w:val="000000" w:themeColor="text1"/>
          <w:sz w:val="24"/>
          <w:szCs w:val="24"/>
        </w:rPr>
        <w:t xml:space="preserve"> next speaker, next speaker self selec</w:t>
      </w:r>
      <w:r w:rsidR="00B86050" w:rsidRPr="00BC0434">
        <w:rPr>
          <w:rFonts w:ascii="Times New Roman" w:hAnsi="Times New Roman" w:cs="Times New Roman"/>
          <w:color w:val="000000" w:themeColor="text1"/>
          <w:sz w:val="24"/>
          <w:szCs w:val="24"/>
        </w:rPr>
        <w:t xml:space="preserve"> and current speaker continues. Turn-taking cues (signals) such as complete sentences, and </w:t>
      </w:r>
      <w:r w:rsidR="006F0C18">
        <w:rPr>
          <w:rFonts w:ascii="Times New Roman" w:hAnsi="Times New Roman" w:cs="Times New Roman"/>
          <w:color w:val="000000" w:themeColor="text1"/>
          <w:sz w:val="24"/>
          <w:szCs w:val="24"/>
        </w:rPr>
        <w:t>tag questions to indicate</w:t>
      </w:r>
      <w:r w:rsidR="00B86050" w:rsidRPr="00BC0434">
        <w:rPr>
          <w:rFonts w:ascii="Times New Roman" w:hAnsi="Times New Roman" w:cs="Times New Roman"/>
          <w:color w:val="000000" w:themeColor="text1"/>
          <w:sz w:val="24"/>
          <w:szCs w:val="24"/>
        </w:rPr>
        <w:t xml:space="preserve"> end of turns are </w:t>
      </w:r>
      <w:r w:rsidR="001B7692" w:rsidRPr="00BC0434">
        <w:rPr>
          <w:rFonts w:ascii="Times New Roman" w:hAnsi="Times New Roman" w:cs="Times New Roman"/>
          <w:color w:val="000000" w:themeColor="text1"/>
          <w:sz w:val="24"/>
          <w:szCs w:val="24"/>
        </w:rPr>
        <w:t>prevalent</w:t>
      </w:r>
      <w:r w:rsidR="00B86050" w:rsidRPr="00BC0434">
        <w:rPr>
          <w:rFonts w:ascii="Times New Roman" w:hAnsi="Times New Roman" w:cs="Times New Roman"/>
          <w:color w:val="000000" w:themeColor="text1"/>
          <w:sz w:val="24"/>
          <w:szCs w:val="24"/>
        </w:rPr>
        <w:t xml:space="preserve"> in the text. Utterances made on</w:t>
      </w:r>
      <w:r w:rsidR="00B86050" w:rsidRPr="002F0E0E">
        <w:rPr>
          <w:rFonts w:ascii="Times New Roman" w:hAnsi="Times New Roman" w:cs="Times New Roman"/>
          <w:i/>
          <w:color w:val="000000" w:themeColor="text1"/>
          <w:sz w:val="24"/>
          <w:szCs w:val="24"/>
        </w:rPr>
        <w:t xml:space="preserve"> </w:t>
      </w:r>
      <w:r w:rsidR="001161BE" w:rsidRPr="006D4563">
        <w:rPr>
          <w:rFonts w:ascii="Times New Roman" w:hAnsi="Times New Roman" w:cs="Times New Roman"/>
          <w:i/>
          <w:color w:val="000000" w:themeColor="text1"/>
          <w:sz w:val="24"/>
          <w:szCs w:val="24"/>
        </w:rPr>
        <w:t>r</w:t>
      </w:r>
      <w:r w:rsidR="00B86050" w:rsidRPr="006D4563">
        <w:rPr>
          <w:rFonts w:ascii="Times New Roman" w:hAnsi="Times New Roman" w:cs="Times New Roman"/>
          <w:i/>
          <w:color w:val="000000" w:themeColor="text1"/>
          <w:sz w:val="24"/>
          <w:szCs w:val="24"/>
        </w:rPr>
        <w:t>ising</w:t>
      </w:r>
      <w:r w:rsidR="006D4563">
        <w:rPr>
          <w:rFonts w:ascii="Times New Roman" w:hAnsi="Times New Roman" w:cs="Times New Roman"/>
          <w:color w:val="000000" w:themeColor="text1"/>
          <w:sz w:val="24"/>
          <w:szCs w:val="24"/>
        </w:rPr>
        <w:t xml:space="preserve"> </w:t>
      </w:r>
      <w:r w:rsidR="002F0E0E" w:rsidRPr="006D4563">
        <w:rPr>
          <w:rFonts w:ascii="Times New Roman" w:hAnsi="Times New Roman" w:cs="Times New Roman"/>
          <w:color w:val="000000" w:themeColor="text1"/>
          <w:sz w:val="24"/>
          <w:szCs w:val="24"/>
        </w:rPr>
        <w:t>and</w:t>
      </w:r>
      <w:r w:rsidR="002F0E0E" w:rsidRPr="002F0E0E">
        <w:rPr>
          <w:rFonts w:ascii="Times New Roman" w:hAnsi="Times New Roman" w:cs="Times New Roman"/>
          <w:color w:val="000000" w:themeColor="text1"/>
          <w:sz w:val="24"/>
          <w:szCs w:val="24"/>
        </w:rPr>
        <w:t xml:space="preserve"> falling </w:t>
      </w:r>
      <w:r w:rsidR="001161BE" w:rsidRPr="002F0E0E">
        <w:rPr>
          <w:rFonts w:ascii="Times New Roman" w:hAnsi="Times New Roman" w:cs="Times New Roman"/>
          <w:color w:val="000000" w:themeColor="text1"/>
          <w:sz w:val="24"/>
          <w:szCs w:val="24"/>
        </w:rPr>
        <w:t>tunes</w:t>
      </w:r>
      <w:r w:rsidR="00B86050" w:rsidRPr="002F0E0E">
        <w:rPr>
          <w:rFonts w:ascii="Times New Roman" w:hAnsi="Times New Roman" w:cs="Times New Roman"/>
          <w:color w:val="000000" w:themeColor="text1"/>
          <w:sz w:val="24"/>
          <w:szCs w:val="24"/>
        </w:rPr>
        <w:t xml:space="preserve"> to</w:t>
      </w:r>
      <w:r w:rsidR="003E1457">
        <w:rPr>
          <w:rFonts w:ascii="Times New Roman" w:hAnsi="Times New Roman" w:cs="Times New Roman"/>
          <w:color w:val="000000" w:themeColor="text1"/>
          <w:sz w:val="24"/>
          <w:szCs w:val="24"/>
        </w:rPr>
        <w:t xml:space="preserve"> signal</w:t>
      </w:r>
      <w:r w:rsidR="00B86050" w:rsidRPr="002F0E0E">
        <w:rPr>
          <w:rFonts w:ascii="Times New Roman" w:hAnsi="Times New Roman" w:cs="Times New Roman"/>
          <w:color w:val="000000" w:themeColor="text1"/>
          <w:sz w:val="24"/>
          <w:szCs w:val="24"/>
        </w:rPr>
        <w:t xml:space="preserve"> end</w:t>
      </w:r>
      <w:r w:rsidR="00F465FE" w:rsidRPr="002F0E0E">
        <w:rPr>
          <w:rFonts w:ascii="Times New Roman" w:hAnsi="Times New Roman" w:cs="Times New Roman"/>
          <w:color w:val="000000" w:themeColor="text1"/>
          <w:sz w:val="24"/>
          <w:szCs w:val="24"/>
        </w:rPr>
        <w:t xml:space="preserve"> of</w:t>
      </w:r>
      <w:r w:rsidR="0028750B">
        <w:rPr>
          <w:rFonts w:ascii="Times New Roman" w:hAnsi="Times New Roman" w:cs="Times New Roman"/>
          <w:color w:val="000000" w:themeColor="text1"/>
          <w:sz w:val="24"/>
          <w:szCs w:val="24"/>
        </w:rPr>
        <w:t xml:space="preserve"> </w:t>
      </w:r>
      <w:r w:rsidR="007E2A44">
        <w:rPr>
          <w:rFonts w:ascii="Times New Roman" w:hAnsi="Times New Roman" w:cs="Times New Roman"/>
          <w:color w:val="000000" w:themeColor="text1"/>
          <w:sz w:val="24"/>
          <w:szCs w:val="24"/>
        </w:rPr>
        <w:t>turns are also found</w:t>
      </w:r>
      <w:r w:rsidR="00B86050" w:rsidRPr="00BC0434">
        <w:rPr>
          <w:rFonts w:ascii="Times New Roman" w:hAnsi="Times New Roman" w:cs="Times New Roman"/>
          <w:color w:val="000000" w:themeColor="text1"/>
          <w:sz w:val="24"/>
          <w:szCs w:val="24"/>
        </w:rPr>
        <w:t xml:space="preserve"> in the text. The study concludes that conversation analysis is a very important tool for investigating naturally occurring conversations. </w:t>
      </w:r>
    </w:p>
    <w:p w:rsidR="00C64F7D" w:rsidRPr="00BC0434" w:rsidRDefault="00B86050" w:rsidP="00B2063F">
      <w:pPr>
        <w:tabs>
          <w:tab w:val="left" w:pos="306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Keywords: Turn-taking components, turn-taking cues, conversation analysis, Wole Soyinka, turn constructional component.</w:t>
      </w:r>
    </w:p>
    <w:p w:rsidR="002F0E0E" w:rsidRPr="002C09D3" w:rsidRDefault="00FD0609" w:rsidP="00B2063F">
      <w:pPr>
        <w:tabs>
          <w:tab w:val="left" w:pos="3060"/>
          <w:tab w:val="left" w:pos="5400"/>
        </w:tabs>
        <w:spacing w:before="240"/>
        <w:jc w:val="both"/>
        <w:rPr>
          <w:rFonts w:ascii="Times New Roman" w:hAnsi="Times New Roman" w:cs="Times New Roman"/>
          <w:b/>
          <w:color w:val="000000" w:themeColor="text1"/>
          <w:sz w:val="24"/>
          <w:szCs w:val="24"/>
        </w:rPr>
      </w:pPr>
      <w:r w:rsidRPr="002C09D3">
        <w:rPr>
          <w:rFonts w:ascii="Times New Roman" w:hAnsi="Times New Roman" w:cs="Times New Roman"/>
          <w:b/>
          <w:color w:val="000000" w:themeColor="text1"/>
          <w:sz w:val="24"/>
          <w:szCs w:val="24"/>
        </w:rPr>
        <w:t>1.</w:t>
      </w:r>
      <w:r w:rsidR="002F0E0E" w:rsidRPr="002C09D3">
        <w:rPr>
          <w:rFonts w:ascii="Times New Roman" w:hAnsi="Times New Roman" w:cs="Times New Roman"/>
          <w:b/>
          <w:color w:val="000000" w:themeColor="text1"/>
          <w:sz w:val="24"/>
          <w:szCs w:val="24"/>
        </w:rPr>
        <w:t>Introduction</w:t>
      </w:r>
    </w:p>
    <w:p w:rsidR="00B822F3" w:rsidRPr="00BC0434" w:rsidRDefault="001755C7" w:rsidP="00B2063F">
      <w:pPr>
        <w:tabs>
          <w:tab w:val="left" w:pos="3060"/>
          <w:tab w:val="left" w:pos="5400"/>
        </w:tabs>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Conversation</w:t>
      </w:r>
      <w:r w:rsidR="00FD0609">
        <w:rPr>
          <w:rFonts w:ascii="Times New Roman" w:hAnsi="Times New Roman" w:cs="Times New Roman"/>
          <w:color w:val="000000" w:themeColor="text1"/>
          <w:sz w:val="24"/>
          <w:szCs w:val="24"/>
        </w:rPr>
        <w:t xml:space="preserve"> analysis is an approach to the study of social interaction which embrances both verbal and non-verbal aspects in a situation of daily life ( Rukannuddin, 2013, p. 39). The approach enables speakers (dramatis personae) to organize and manage their turn- taking such as who is to speak next? When is he going to speak</w:t>
      </w:r>
      <w:r w:rsidR="00D92EE8">
        <w:rPr>
          <w:rFonts w:ascii="Times New Roman" w:hAnsi="Times New Roman" w:cs="Times New Roman"/>
          <w:color w:val="000000" w:themeColor="text1"/>
          <w:sz w:val="24"/>
          <w:szCs w:val="24"/>
        </w:rPr>
        <w:t>? A</w:t>
      </w:r>
      <w:r w:rsidR="00C620BF">
        <w:rPr>
          <w:rFonts w:ascii="Times New Roman" w:hAnsi="Times New Roman" w:cs="Times New Roman"/>
          <w:color w:val="000000" w:themeColor="text1"/>
          <w:sz w:val="24"/>
          <w:szCs w:val="24"/>
        </w:rPr>
        <w:t xml:space="preserve">nd how is he/she going to take turn? Turn- taking component has two parts, namely, turn allocation component (unit) wich is responsible </w:t>
      </w:r>
      <w:r w:rsidR="00B822F3" w:rsidRPr="00BC0434">
        <w:rPr>
          <w:rFonts w:ascii="Times New Roman" w:hAnsi="Times New Roman" w:cs="Times New Roman"/>
          <w:color w:val="000000" w:themeColor="text1"/>
          <w:sz w:val="24"/>
          <w:szCs w:val="24"/>
        </w:rPr>
        <w:t xml:space="preserve"> for the distribution of turns during conversation and turn constructional component (unit) which is responsible for constructing turns (Agbedo, 2015, p. 291). Turn constructional component is made up</w:t>
      </w:r>
      <w:r w:rsidR="00B822F3">
        <w:rPr>
          <w:rFonts w:ascii="Times New Roman" w:hAnsi="Times New Roman" w:cs="Times New Roman"/>
          <w:color w:val="000000" w:themeColor="text1"/>
          <w:sz w:val="24"/>
          <w:szCs w:val="24"/>
        </w:rPr>
        <w:t xml:space="preserve"> of</w:t>
      </w:r>
      <w:r w:rsidR="00B822F3" w:rsidRPr="00BC0434">
        <w:rPr>
          <w:rFonts w:ascii="Times New Roman" w:hAnsi="Times New Roman" w:cs="Times New Roman"/>
          <w:color w:val="000000" w:themeColor="text1"/>
          <w:sz w:val="24"/>
          <w:szCs w:val="24"/>
        </w:rPr>
        <w:t xml:space="preserve"> features such as words, phrases, clauses and sentences which are used by interlocutors to construct turns. Turn-allocation is in the forms of current speaker select next speaker by mentioning his/her name; next speaker self select himself/herself by  using turn entry devices such as “well</w:t>
      </w:r>
      <w:r w:rsidR="00B822F3">
        <w:rPr>
          <w:rFonts w:ascii="Times New Roman" w:hAnsi="Times New Roman" w:cs="Times New Roman"/>
          <w:color w:val="000000" w:themeColor="text1"/>
          <w:sz w:val="24"/>
          <w:szCs w:val="24"/>
        </w:rPr>
        <w:t>”</w:t>
      </w:r>
      <w:r w:rsidR="00B822F3" w:rsidRPr="00BC0434">
        <w:rPr>
          <w:rFonts w:ascii="Times New Roman" w:hAnsi="Times New Roman" w:cs="Times New Roman"/>
          <w:color w:val="000000" w:themeColor="text1"/>
          <w:sz w:val="24"/>
          <w:szCs w:val="24"/>
        </w:rPr>
        <w:t xml:space="preserve"> or </w:t>
      </w:r>
      <w:r w:rsidR="00B822F3">
        <w:rPr>
          <w:rFonts w:ascii="Times New Roman" w:hAnsi="Times New Roman" w:cs="Times New Roman"/>
          <w:color w:val="000000" w:themeColor="text1"/>
          <w:sz w:val="24"/>
          <w:szCs w:val="24"/>
        </w:rPr>
        <w:t>“</w:t>
      </w:r>
      <w:r w:rsidR="00B822F3" w:rsidRPr="00BC0434">
        <w:rPr>
          <w:rFonts w:ascii="Times New Roman" w:hAnsi="Times New Roman" w:cs="Times New Roman"/>
          <w:color w:val="000000" w:themeColor="text1"/>
          <w:sz w:val="24"/>
          <w:szCs w:val="24"/>
        </w:rPr>
        <w:t>you know”; current speaker continues with the conversation if there is no interlocutor to take floor (p. 291). Turn-taking cues (signals) such as complete sentences indicate the end of turns (Finegan, 2004, p. 307). Sentences which end in tag questions signal the end of turns also. Turn can also en</w:t>
      </w:r>
      <w:r w:rsidR="00727188">
        <w:rPr>
          <w:rFonts w:ascii="Times New Roman" w:hAnsi="Times New Roman" w:cs="Times New Roman"/>
          <w:color w:val="000000" w:themeColor="text1"/>
          <w:sz w:val="24"/>
          <w:szCs w:val="24"/>
        </w:rPr>
        <w:t>d b</w:t>
      </w:r>
      <w:r>
        <w:rPr>
          <w:rFonts w:ascii="Times New Roman" w:hAnsi="Times New Roman" w:cs="Times New Roman"/>
          <w:color w:val="000000" w:themeColor="text1"/>
          <w:sz w:val="24"/>
          <w:szCs w:val="24"/>
        </w:rPr>
        <w:t xml:space="preserve">y making utterances on </w:t>
      </w:r>
      <w:r w:rsidR="00727188">
        <w:rPr>
          <w:rFonts w:ascii="Times New Roman" w:hAnsi="Times New Roman" w:cs="Times New Roman"/>
          <w:color w:val="000000" w:themeColor="text1"/>
          <w:sz w:val="24"/>
          <w:szCs w:val="24"/>
        </w:rPr>
        <w:t>a r</w:t>
      </w:r>
      <w:r w:rsidR="00B822F3" w:rsidRPr="00BC0434">
        <w:rPr>
          <w:rFonts w:ascii="Times New Roman" w:hAnsi="Times New Roman" w:cs="Times New Roman"/>
          <w:color w:val="000000" w:themeColor="text1"/>
          <w:sz w:val="24"/>
          <w:szCs w:val="24"/>
        </w:rPr>
        <w:t>ising or a falling tune (p. 307).</w:t>
      </w:r>
    </w:p>
    <w:p w:rsidR="0016249A" w:rsidRPr="001754A2" w:rsidRDefault="00B822F3" w:rsidP="00B2063F">
      <w:pPr>
        <w:tabs>
          <w:tab w:val="left" w:pos="3060"/>
        </w:tabs>
        <w:spacing w:before="24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sidRPr="00BC0434">
        <w:rPr>
          <w:rFonts w:ascii="Times New Roman" w:hAnsi="Times New Roman" w:cs="Times New Roman"/>
          <w:color w:val="000000" w:themeColor="text1"/>
          <w:sz w:val="24"/>
          <w:szCs w:val="24"/>
        </w:rPr>
        <w:t>Soyinka is a professor of comparative literature at the University of Ife, Nigeria.</w:t>
      </w:r>
      <w:r>
        <w:rPr>
          <w:rFonts w:ascii="Times New Roman" w:hAnsi="Times New Roman" w:cs="Times New Roman"/>
          <w:color w:val="000000" w:themeColor="text1"/>
          <w:sz w:val="24"/>
          <w:szCs w:val="24"/>
        </w:rPr>
        <w:t xml:space="preserve"> He is preoccupied with lecturing</w:t>
      </w:r>
      <w:r w:rsidRPr="00BC0434">
        <w:rPr>
          <w:rFonts w:ascii="Times New Roman" w:hAnsi="Times New Roman" w:cs="Times New Roman"/>
          <w:color w:val="000000" w:themeColor="text1"/>
          <w:sz w:val="24"/>
          <w:szCs w:val="24"/>
        </w:rPr>
        <w:t>, play writing and acting. He has been a visiting professor at the University of Cambridge, Sheffield and Yale. He taug</w:t>
      </w:r>
      <w:r>
        <w:rPr>
          <w:rFonts w:ascii="Times New Roman" w:hAnsi="Times New Roman" w:cs="Times New Roman"/>
          <w:color w:val="000000" w:themeColor="text1"/>
          <w:sz w:val="24"/>
          <w:szCs w:val="24"/>
        </w:rPr>
        <w:t>ht drama and literature in the U</w:t>
      </w:r>
      <w:r w:rsidRPr="00BC0434">
        <w:rPr>
          <w:rFonts w:ascii="Times New Roman" w:hAnsi="Times New Roman" w:cs="Times New Roman"/>
          <w:color w:val="000000" w:themeColor="text1"/>
          <w:sz w:val="24"/>
          <w:szCs w:val="24"/>
        </w:rPr>
        <w:t xml:space="preserve">niversities of Lagos, Ibadan and Ile-Ife. He founded the theatre group known as </w:t>
      </w:r>
      <w:r w:rsidRPr="00D478F3">
        <w:rPr>
          <w:rFonts w:ascii="Times New Roman" w:hAnsi="Times New Roman" w:cs="Times New Roman"/>
          <w:i/>
          <w:color w:val="000000" w:themeColor="text1"/>
          <w:sz w:val="24"/>
          <w:szCs w:val="24"/>
        </w:rPr>
        <w:t>The 1960 Masks</w:t>
      </w:r>
      <w:r w:rsidRPr="00BC0434">
        <w:rPr>
          <w:rFonts w:ascii="Times New Roman" w:hAnsi="Times New Roman" w:cs="Times New Roman"/>
          <w:color w:val="000000" w:themeColor="text1"/>
          <w:sz w:val="24"/>
          <w:szCs w:val="24"/>
          <w:u w:val="single"/>
        </w:rPr>
        <w:t xml:space="preserve"> </w:t>
      </w:r>
      <w:r w:rsidRPr="00BC0434">
        <w:rPr>
          <w:rFonts w:ascii="Times New Roman" w:hAnsi="Times New Roman" w:cs="Times New Roman"/>
          <w:color w:val="000000" w:themeColor="text1"/>
          <w:sz w:val="24"/>
          <w:szCs w:val="24"/>
        </w:rPr>
        <w:t xml:space="preserve">in 1964, he founded </w:t>
      </w:r>
      <w:r w:rsidRPr="00D478F3">
        <w:rPr>
          <w:rFonts w:ascii="Times New Roman" w:hAnsi="Times New Roman" w:cs="Times New Roman"/>
          <w:color w:val="000000" w:themeColor="text1"/>
          <w:sz w:val="24"/>
          <w:szCs w:val="24"/>
        </w:rPr>
        <w:t>The Orisun Theatre Company</w:t>
      </w:r>
      <w:r w:rsidR="0061458D">
        <w:rPr>
          <w:rFonts w:ascii="Times New Roman" w:hAnsi="Times New Roman" w:cs="Times New Roman"/>
          <w:color w:val="000000" w:themeColor="text1"/>
          <w:sz w:val="24"/>
          <w:szCs w:val="24"/>
        </w:rPr>
        <w:t xml:space="preserve"> </w:t>
      </w:r>
      <w:r w:rsidRPr="00BC0434">
        <w:rPr>
          <w:rFonts w:ascii="Times New Roman" w:hAnsi="Times New Roman" w:cs="Times New Roman"/>
          <w:color w:val="000000" w:themeColor="text1"/>
          <w:sz w:val="24"/>
          <w:szCs w:val="24"/>
        </w:rPr>
        <w:t>in which he acted and produced his own plays. He focused his writings on mythology of Yoruba with Ogu</w:t>
      </w:r>
      <w:r>
        <w:rPr>
          <w:rFonts w:ascii="Times New Roman" w:hAnsi="Times New Roman" w:cs="Times New Roman"/>
          <w:color w:val="000000" w:themeColor="text1"/>
          <w:sz w:val="24"/>
          <w:szCs w:val="24"/>
        </w:rPr>
        <w:t>n</w:t>
      </w:r>
      <w:r w:rsidRPr="00BC0434">
        <w:rPr>
          <w:rFonts w:ascii="Times New Roman" w:hAnsi="Times New Roman" w:cs="Times New Roman"/>
          <w:color w:val="000000" w:themeColor="text1"/>
          <w:sz w:val="24"/>
          <w:szCs w:val="24"/>
        </w:rPr>
        <w:t xml:space="preserve"> the god of iron and war at centre. His plays </w:t>
      </w:r>
      <w:r w:rsidRPr="0000128F">
        <w:rPr>
          <w:rFonts w:ascii="Times New Roman" w:hAnsi="Times New Roman" w:cs="Times New Roman"/>
          <w:i/>
          <w:color w:val="000000" w:themeColor="text1"/>
          <w:sz w:val="24"/>
          <w:szCs w:val="24"/>
        </w:rPr>
        <w:t>Swamp Dwellers,</w:t>
      </w:r>
      <w:r w:rsidR="0061458D">
        <w:rPr>
          <w:rFonts w:ascii="Times New Roman" w:hAnsi="Times New Roman" w:cs="Times New Roman"/>
          <w:color w:val="000000" w:themeColor="text1"/>
          <w:sz w:val="24"/>
          <w:szCs w:val="24"/>
        </w:rPr>
        <w:t xml:space="preserve"> </w:t>
      </w:r>
      <w:r w:rsidRPr="0000128F">
        <w:rPr>
          <w:rFonts w:ascii="Times New Roman" w:hAnsi="Times New Roman" w:cs="Times New Roman"/>
          <w:i/>
          <w:color w:val="000000" w:themeColor="text1"/>
          <w:sz w:val="24"/>
          <w:szCs w:val="24"/>
        </w:rPr>
        <w:t>The Lion and the Jew</w:t>
      </w:r>
      <w:r w:rsidR="0061458D">
        <w:rPr>
          <w:rFonts w:ascii="Times New Roman" w:hAnsi="Times New Roman" w:cs="Times New Roman"/>
          <w:i/>
          <w:color w:val="000000" w:themeColor="text1"/>
          <w:sz w:val="24"/>
          <w:szCs w:val="24"/>
        </w:rPr>
        <w:t>e</w:t>
      </w:r>
      <w:r w:rsidRPr="0000128F">
        <w:rPr>
          <w:rFonts w:ascii="Times New Roman" w:hAnsi="Times New Roman" w:cs="Times New Roman"/>
          <w:i/>
          <w:color w:val="000000" w:themeColor="text1"/>
          <w:sz w:val="24"/>
          <w:szCs w:val="24"/>
        </w:rPr>
        <w:t>l,</w:t>
      </w:r>
      <w:r w:rsidRPr="00BC0434">
        <w:rPr>
          <w:rFonts w:ascii="Times New Roman" w:hAnsi="Times New Roman" w:cs="Times New Roman"/>
          <w:color w:val="000000" w:themeColor="text1"/>
          <w:sz w:val="24"/>
          <w:szCs w:val="24"/>
          <w:u w:val="single"/>
        </w:rPr>
        <w:t xml:space="preserve"> </w:t>
      </w:r>
      <w:r w:rsidRPr="0000128F">
        <w:rPr>
          <w:rFonts w:ascii="Times New Roman" w:hAnsi="Times New Roman" w:cs="Times New Roman"/>
          <w:i/>
          <w:color w:val="000000" w:themeColor="text1"/>
          <w:sz w:val="24"/>
          <w:szCs w:val="24"/>
        </w:rPr>
        <w:t>The Trial of Brother Jero</w:t>
      </w:r>
      <w:r w:rsidRPr="00BC0434">
        <w:rPr>
          <w:rFonts w:ascii="Times New Roman" w:hAnsi="Times New Roman" w:cs="Times New Roman"/>
          <w:color w:val="000000" w:themeColor="text1"/>
          <w:sz w:val="24"/>
          <w:szCs w:val="24"/>
          <w:u w:val="single"/>
        </w:rPr>
        <w:t xml:space="preserve">, </w:t>
      </w:r>
      <w:r w:rsidRPr="0000128F">
        <w:rPr>
          <w:rFonts w:ascii="Times New Roman" w:hAnsi="Times New Roman" w:cs="Times New Roman"/>
          <w:i/>
          <w:color w:val="000000" w:themeColor="text1"/>
          <w:sz w:val="24"/>
          <w:szCs w:val="24"/>
        </w:rPr>
        <w:t>The Strong Breed and</w:t>
      </w:r>
      <w:r>
        <w:rPr>
          <w:rFonts w:ascii="Times New Roman" w:hAnsi="Times New Roman" w:cs="Times New Roman"/>
          <w:color w:val="000000" w:themeColor="text1"/>
          <w:sz w:val="24"/>
          <w:szCs w:val="24"/>
          <w:u w:val="single"/>
        </w:rPr>
        <w:t xml:space="preserve"> </w:t>
      </w:r>
      <w:r w:rsidRPr="0000128F">
        <w:rPr>
          <w:rFonts w:ascii="Times New Roman" w:hAnsi="Times New Roman" w:cs="Times New Roman"/>
          <w:i/>
          <w:color w:val="000000" w:themeColor="text1"/>
          <w:sz w:val="24"/>
          <w:szCs w:val="24"/>
        </w:rPr>
        <w:t xml:space="preserve">A </w:t>
      </w:r>
      <w:r>
        <w:rPr>
          <w:rFonts w:ascii="Times New Roman" w:hAnsi="Times New Roman" w:cs="Times New Roman"/>
          <w:i/>
          <w:color w:val="000000" w:themeColor="text1"/>
          <w:sz w:val="24"/>
          <w:szCs w:val="24"/>
        </w:rPr>
        <w:t xml:space="preserve">Dance </w:t>
      </w:r>
      <w:r w:rsidRPr="0000128F">
        <w:rPr>
          <w:rFonts w:ascii="Times New Roman" w:hAnsi="Times New Roman" w:cs="Times New Roman"/>
          <w:i/>
          <w:color w:val="000000" w:themeColor="text1"/>
          <w:sz w:val="24"/>
          <w:szCs w:val="24"/>
        </w:rPr>
        <w:t>of the Forests</w:t>
      </w:r>
      <w:r>
        <w:rPr>
          <w:rFonts w:ascii="Times New Roman" w:hAnsi="Times New Roman" w:cs="Times New Roman"/>
          <w:color w:val="000000" w:themeColor="text1"/>
          <w:sz w:val="24"/>
          <w:szCs w:val="24"/>
        </w:rPr>
        <w:t xml:space="preserve"> were published in </w:t>
      </w:r>
      <w:r w:rsidRPr="00BC0434">
        <w:rPr>
          <w:rFonts w:ascii="Times New Roman" w:hAnsi="Times New Roman" w:cs="Times New Roman"/>
          <w:color w:val="000000" w:themeColor="text1"/>
          <w:sz w:val="24"/>
          <w:szCs w:val="24"/>
        </w:rPr>
        <w:t xml:space="preserve">1963. Others are </w:t>
      </w:r>
      <w:r w:rsidRPr="0000128F">
        <w:rPr>
          <w:rFonts w:ascii="Times New Roman" w:hAnsi="Times New Roman" w:cs="Times New Roman"/>
          <w:i/>
          <w:color w:val="000000" w:themeColor="text1"/>
          <w:sz w:val="24"/>
          <w:szCs w:val="24"/>
        </w:rPr>
        <w:t>The Road</w:t>
      </w:r>
      <w:r w:rsidRPr="00BC0434">
        <w:rPr>
          <w:rFonts w:ascii="Times New Roman" w:hAnsi="Times New Roman" w:cs="Times New Roman"/>
          <w:color w:val="000000" w:themeColor="text1"/>
          <w:sz w:val="24"/>
          <w:szCs w:val="24"/>
        </w:rPr>
        <w:t xml:space="preserve"> published in 1965,</w:t>
      </w:r>
      <w:r w:rsidRPr="0000128F">
        <w:rPr>
          <w:rFonts w:ascii="Times New Roman" w:hAnsi="Times New Roman" w:cs="Times New Roman"/>
          <w:i/>
          <w:color w:val="000000" w:themeColor="text1"/>
          <w:sz w:val="24"/>
          <w:szCs w:val="24"/>
        </w:rPr>
        <w:t xml:space="preserve">Madmen </w:t>
      </w:r>
      <w:r w:rsidR="00C50461" w:rsidRPr="0000128F">
        <w:rPr>
          <w:rFonts w:ascii="Times New Roman" w:hAnsi="Times New Roman" w:cs="Times New Roman"/>
          <w:i/>
          <w:color w:val="000000" w:themeColor="text1"/>
          <w:sz w:val="24"/>
          <w:szCs w:val="24"/>
        </w:rPr>
        <w:t>and Specialists</w:t>
      </w:r>
      <w:r w:rsidR="00C50461" w:rsidRPr="00BC0434">
        <w:rPr>
          <w:rFonts w:ascii="Times New Roman" w:hAnsi="Times New Roman" w:cs="Times New Roman"/>
          <w:color w:val="000000" w:themeColor="text1"/>
          <w:sz w:val="24"/>
          <w:szCs w:val="24"/>
        </w:rPr>
        <w:t xml:space="preserve"> published  in 1971, </w:t>
      </w:r>
      <w:r w:rsidR="00C50461" w:rsidRPr="0000128F">
        <w:rPr>
          <w:rFonts w:ascii="Times New Roman" w:hAnsi="Times New Roman" w:cs="Times New Roman"/>
          <w:i/>
          <w:color w:val="000000" w:themeColor="text1"/>
          <w:sz w:val="24"/>
          <w:szCs w:val="24"/>
        </w:rPr>
        <w:t>The Bacchae of Euripes</w:t>
      </w:r>
      <w:r w:rsidR="00C50461" w:rsidRPr="00BC0434">
        <w:rPr>
          <w:rFonts w:ascii="Times New Roman" w:hAnsi="Times New Roman" w:cs="Times New Roman"/>
          <w:color w:val="000000" w:themeColor="text1"/>
          <w:sz w:val="24"/>
          <w:szCs w:val="24"/>
        </w:rPr>
        <w:t xml:space="preserve"> (1973), </w:t>
      </w:r>
      <w:r w:rsidR="00C50461" w:rsidRPr="0000128F">
        <w:rPr>
          <w:rFonts w:ascii="Times New Roman" w:hAnsi="Times New Roman" w:cs="Times New Roman"/>
          <w:i/>
          <w:color w:val="000000" w:themeColor="text1"/>
          <w:sz w:val="24"/>
          <w:szCs w:val="24"/>
        </w:rPr>
        <w:t>Death</w:t>
      </w:r>
      <w:r w:rsidR="00221AFD" w:rsidRPr="0000128F">
        <w:rPr>
          <w:rFonts w:ascii="Times New Roman" w:hAnsi="Times New Roman" w:cs="Times New Roman"/>
          <w:i/>
          <w:color w:val="000000" w:themeColor="text1"/>
          <w:sz w:val="24"/>
          <w:szCs w:val="24"/>
        </w:rPr>
        <w:t xml:space="preserve"> and The King</w:t>
      </w:r>
      <w:r w:rsidR="00D20308">
        <w:rPr>
          <w:rFonts w:ascii="Times New Roman" w:hAnsi="Times New Roman" w:cs="Times New Roman"/>
          <w:i/>
          <w:color w:val="000000" w:themeColor="text1"/>
          <w:sz w:val="24"/>
          <w:szCs w:val="24"/>
        </w:rPr>
        <w:t>’s</w:t>
      </w:r>
      <w:r w:rsidR="00D20308">
        <w:rPr>
          <w:rFonts w:ascii="Times New Roman" w:hAnsi="Times New Roman" w:cs="Times New Roman"/>
          <w:color w:val="000000" w:themeColor="text1"/>
          <w:sz w:val="24"/>
          <w:szCs w:val="24"/>
          <w:u w:val="single"/>
        </w:rPr>
        <w:t xml:space="preserve"> </w:t>
      </w:r>
      <w:r w:rsidR="00EA00B0">
        <w:rPr>
          <w:rFonts w:ascii="Times New Roman" w:hAnsi="Times New Roman" w:cs="Times New Roman"/>
          <w:i/>
          <w:color w:val="000000" w:themeColor="text1"/>
          <w:sz w:val="24"/>
          <w:szCs w:val="24"/>
        </w:rPr>
        <w:t>Horsema</w:t>
      </w:r>
      <w:r w:rsidR="00221AFD" w:rsidRPr="0000128F">
        <w:rPr>
          <w:rFonts w:ascii="Times New Roman" w:hAnsi="Times New Roman" w:cs="Times New Roman"/>
          <w:i/>
          <w:color w:val="000000" w:themeColor="text1"/>
          <w:sz w:val="24"/>
          <w:szCs w:val="24"/>
        </w:rPr>
        <w:t>n</w:t>
      </w:r>
      <w:r w:rsidR="0000128F">
        <w:rPr>
          <w:rFonts w:ascii="Times New Roman" w:hAnsi="Times New Roman" w:cs="Times New Roman"/>
          <w:i/>
          <w:color w:val="000000" w:themeColor="text1"/>
          <w:sz w:val="24"/>
          <w:szCs w:val="24"/>
        </w:rPr>
        <w:t xml:space="preserve"> </w:t>
      </w:r>
      <w:r w:rsidR="00221AFD" w:rsidRPr="00BC0434">
        <w:rPr>
          <w:rFonts w:ascii="Times New Roman" w:hAnsi="Times New Roman" w:cs="Times New Roman"/>
          <w:color w:val="000000" w:themeColor="text1"/>
          <w:sz w:val="24"/>
          <w:szCs w:val="24"/>
        </w:rPr>
        <w:t xml:space="preserve">published in 1973, </w:t>
      </w:r>
      <w:r w:rsidR="00221AFD" w:rsidRPr="0000128F">
        <w:rPr>
          <w:rFonts w:ascii="Times New Roman" w:hAnsi="Times New Roman" w:cs="Times New Roman"/>
          <w:i/>
          <w:color w:val="000000" w:themeColor="text1"/>
          <w:sz w:val="24"/>
          <w:szCs w:val="24"/>
        </w:rPr>
        <w:t>Bacchae for the African Stage</w:t>
      </w:r>
      <w:r w:rsidR="00C50461" w:rsidRPr="00BC0434">
        <w:rPr>
          <w:rFonts w:ascii="Times New Roman" w:hAnsi="Times New Roman" w:cs="Times New Roman"/>
          <w:color w:val="000000" w:themeColor="text1"/>
          <w:sz w:val="24"/>
          <w:szCs w:val="24"/>
        </w:rPr>
        <w:t xml:space="preserve"> </w:t>
      </w:r>
      <w:r w:rsidR="00221AFD" w:rsidRPr="00BC0434">
        <w:rPr>
          <w:rFonts w:ascii="Times New Roman" w:hAnsi="Times New Roman" w:cs="Times New Roman"/>
          <w:color w:val="000000" w:themeColor="text1"/>
          <w:sz w:val="24"/>
          <w:szCs w:val="24"/>
        </w:rPr>
        <w:t xml:space="preserve">and </w:t>
      </w:r>
      <w:r w:rsidR="00221AFD" w:rsidRPr="0000128F">
        <w:rPr>
          <w:rFonts w:ascii="Times New Roman" w:hAnsi="Times New Roman" w:cs="Times New Roman"/>
          <w:i/>
          <w:color w:val="000000" w:themeColor="text1"/>
          <w:sz w:val="24"/>
          <w:szCs w:val="24"/>
        </w:rPr>
        <w:t>Opera Wonyosi</w:t>
      </w:r>
      <w:r w:rsidR="00221AFD" w:rsidRPr="00BC0434">
        <w:rPr>
          <w:rFonts w:ascii="Times New Roman" w:hAnsi="Times New Roman" w:cs="Times New Roman"/>
          <w:color w:val="000000" w:themeColor="text1"/>
          <w:sz w:val="24"/>
          <w:szCs w:val="24"/>
        </w:rPr>
        <w:t xml:space="preserve"> Published in 1981. Soyinka’s latest dramatic works are </w:t>
      </w:r>
      <w:r w:rsidR="00221AFD" w:rsidRPr="009D64CB">
        <w:rPr>
          <w:rFonts w:ascii="Times New Roman" w:hAnsi="Times New Roman" w:cs="Times New Roman"/>
          <w:i/>
          <w:color w:val="000000" w:themeColor="text1"/>
          <w:sz w:val="24"/>
          <w:szCs w:val="24"/>
        </w:rPr>
        <w:t>A Play of Giants</w:t>
      </w:r>
      <w:r w:rsidR="00221AFD" w:rsidRPr="00BC0434">
        <w:rPr>
          <w:rFonts w:ascii="Times New Roman" w:hAnsi="Times New Roman" w:cs="Times New Roman"/>
          <w:color w:val="000000" w:themeColor="text1"/>
          <w:sz w:val="24"/>
          <w:szCs w:val="24"/>
          <w:u w:val="single"/>
        </w:rPr>
        <w:t xml:space="preserve"> </w:t>
      </w:r>
      <w:r w:rsidR="00221AFD" w:rsidRPr="00BC0434">
        <w:rPr>
          <w:rFonts w:ascii="Times New Roman" w:hAnsi="Times New Roman" w:cs="Times New Roman"/>
          <w:color w:val="000000" w:themeColor="text1"/>
          <w:sz w:val="24"/>
          <w:szCs w:val="24"/>
        </w:rPr>
        <w:t xml:space="preserve">(1984) and </w:t>
      </w:r>
      <w:r w:rsidR="009D64CB" w:rsidRPr="009D64CB">
        <w:rPr>
          <w:rFonts w:ascii="Times New Roman" w:hAnsi="Times New Roman" w:cs="Times New Roman"/>
          <w:i/>
          <w:color w:val="000000" w:themeColor="text1"/>
          <w:sz w:val="24"/>
          <w:szCs w:val="24"/>
        </w:rPr>
        <w:t>Lequiem for a</w:t>
      </w:r>
      <w:r w:rsidR="00221AFD" w:rsidRPr="00BC0434">
        <w:rPr>
          <w:rFonts w:ascii="Times New Roman" w:hAnsi="Times New Roman" w:cs="Times New Roman"/>
          <w:color w:val="000000" w:themeColor="text1"/>
          <w:sz w:val="24"/>
          <w:szCs w:val="24"/>
          <w:u w:val="single"/>
        </w:rPr>
        <w:t xml:space="preserve"> </w:t>
      </w:r>
      <w:r w:rsidR="00221AFD" w:rsidRPr="009D64CB">
        <w:rPr>
          <w:rFonts w:ascii="Times New Roman" w:hAnsi="Times New Roman" w:cs="Times New Roman"/>
          <w:i/>
          <w:color w:val="000000" w:themeColor="text1"/>
          <w:sz w:val="24"/>
          <w:szCs w:val="24"/>
        </w:rPr>
        <w:t>Futurologist</w:t>
      </w:r>
      <w:r w:rsidR="009D64CB">
        <w:rPr>
          <w:rFonts w:ascii="Times New Roman" w:hAnsi="Times New Roman" w:cs="Times New Roman"/>
          <w:i/>
          <w:color w:val="000000" w:themeColor="text1"/>
          <w:sz w:val="24"/>
          <w:szCs w:val="24"/>
        </w:rPr>
        <w:t xml:space="preserve">s </w:t>
      </w:r>
      <w:r w:rsidR="00221AFD" w:rsidRPr="00BC0434">
        <w:rPr>
          <w:rFonts w:ascii="Times New Roman" w:hAnsi="Times New Roman" w:cs="Times New Roman"/>
          <w:color w:val="000000" w:themeColor="text1"/>
          <w:sz w:val="24"/>
          <w:szCs w:val="24"/>
        </w:rPr>
        <w:t xml:space="preserve">(1985). He has written two novels, namely, </w:t>
      </w:r>
      <w:r w:rsidR="00221AFD" w:rsidRPr="00E009E9">
        <w:rPr>
          <w:rFonts w:ascii="Times New Roman" w:hAnsi="Times New Roman" w:cs="Times New Roman"/>
          <w:i/>
          <w:color w:val="000000" w:themeColor="text1"/>
          <w:sz w:val="24"/>
          <w:szCs w:val="24"/>
        </w:rPr>
        <w:t xml:space="preserve">The Interpreters </w:t>
      </w:r>
      <w:r w:rsidR="00221AFD" w:rsidRPr="00BC0434">
        <w:rPr>
          <w:rFonts w:ascii="Times New Roman" w:hAnsi="Times New Roman" w:cs="Times New Roman"/>
          <w:color w:val="000000" w:themeColor="text1"/>
          <w:sz w:val="24"/>
          <w:szCs w:val="24"/>
        </w:rPr>
        <w:t xml:space="preserve">(1985), and </w:t>
      </w:r>
      <w:r w:rsidR="00221AFD" w:rsidRPr="00E009E9">
        <w:rPr>
          <w:rFonts w:ascii="Times New Roman" w:hAnsi="Times New Roman" w:cs="Times New Roman"/>
          <w:i/>
          <w:color w:val="000000" w:themeColor="text1"/>
          <w:sz w:val="24"/>
          <w:szCs w:val="24"/>
        </w:rPr>
        <w:t>Season  of</w:t>
      </w:r>
      <w:r w:rsidR="00221AFD" w:rsidRPr="00BC0434">
        <w:rPr>
          <w:rFonts w:ascii="Times New Roman" w:hAnsi="Times New Roman" w:cs="Times New Roman"/>
          <w:color w:val="000000" w:themeColor="text1"/>
          <w:sz w:val="24"/>
          <w:szCs w:val="24"/>
          <w:u w:val="single"/>
        </w:rPr>
        <w:t xml:space="preserve"> </w:t>
      </w:r>
      <w:r w:rsidR="00221AFD" w:rsidRPr="00E009E9">
        <w:rPr>
          <w:rFonts w:ascii="Times New Roman" w:hAnsi="Times New Roman" w:cs="Times New Roman"/>
          <w:i/>
          <w:color w:val="000000" w:themeColor="text1"/>
          <w:sz w:val="24"/>
          <w:szCs w:val="24"/>
        </w:rPr>
        <w:t>Anomy (</w:t>
      </w:r>
      <w:r w:rsidR="00221AFD" w:rsidRPr="00BC0434">
        <w:rPr>
          <w:rFonts w:ascii="Times New Roman" w:hAnsi="Times New Roman" w:cs="Times New Roman"/>
          <w:color w:val="000000" w:themeColor="text1"/>
          <w:sz w:val="24"/>
          <w:szCs w:val="24"/>
        </w:rPr>
        <w:t xml:space="preserve">1973). He wrote </w:t>
      </w:r>
      <w:r w:rsidR="00221AFD" w:rsidRPr="00E009E9">
        <w:rPr>
          <w:rFonts w:ascii="Times New Roman" w:hAnsi="Times New Roman" w:cs="Times New Roman"/>
          <w:i/>
          <w:color w:val="000000" w:themeColor="text1"/>
          <w:sz w:val="24"/>
          <w:szCs w:val="24"/>
        </w:rPr>
        <w:t xml:space="preserve">The Man </w:t>
      </w:r>
      <w:r w:rsidR="00221AFD" w:rsidRPr="00C77A00">
        <w:rPr>
          <w:rFonts w:ascii="Times New Roman" w:hAnsi="Times New Roman" w:cs="Times New Roman"/>
          <w:color w:val="000000" w:themeColor="text1"/>
          <w:sz w:val="24"/>
          <w:szCs w:val="24"/>
        </w:rPr>
        <w:t>Died</w:t>
      </w:r>
      <w:r w:rsidR="00C77A00">
        <w:rPr>
          <w:rFonts w:ascii="Times New Roman" w:hAnsi="Times New Roman" w:cs="Times New Roman"/>
          <w:color w:val="000000" w:themeColor="text1"/>
          <w:sz w:val="24"/>
          <w:szCs w:val="24"/>
        </w:rPr>
        <w:t xml:space="preserve"> </w:t>
      </w:r>
      <w:r w:rsidR="00221AFD" w:rsidRPr="00C77A00">
        <w:rPr>
          <w:rFonts w:ascii="Times New Roman" w:hAnsi="Times New Roman" w:cs="Times New Roman"/>
          <w:color w:val="000000" w:themeColor="text1"/>
          <w:sz w:val="24"/>
          <w:szCs w:val="24"/>
        </w:rPr>
        <w:t>in</w:t>
      </w:r>
      <w:r w:rsidR="00221AFD" w:rsidRPr="00BC0434">
        <w:rPr>
          <w:rFonts w:ascii="Times New Roman" w:hAnsi="Times New Roman" w:cs="Times New Roman"/>
          <w:color w:val="000000" w:themeColor="text1"/>
          <w:sz w:val="24"/>
          <w:szCs w:val="24"/>
        </w:rPr>
        <w:t xml:space="preserve"> 1972, </w:t>
      </w:r>
      <w:r w:rsidR="00221AFD" w:rsidRPr="002A6D18">
        <w:rPr>
          <w:rFonts w:ascii="Times New Roman" w:hAnsi="Times New Roman" w:cs="Times New Roman"/>
          <w:i/>
          <w:color w:val="000000" w:themeColor="text1"/>
          <w:sz w:val="24"/>
          <w:szCs w:val="24"/>
        </w:rPr>
        <w:t>Ake</w:t>
      </w:r>
      <w:r w:rsidR="00C77A00">
        <w:rPr>
          <w:rFonts w:ascii="Times New Roman" w:hAnsi="Times New Roman" w:cs="Times New Roman"/>
          <w:color w:val="000000" w:themeColor="text1"/>
          <w:sz w:val="24"/>
          <w:szCs w:val="24"/>
        </w:rPr>
        <w:t xml:space="preserve"> </w:t>
      </w:r>
      <w:r w:rsidR="00E009E9">
        <w:rPr>
          <w:rFonts w:ascii="Times New Roman" w:hAnsi="Times New Roman" w:cs="Times New Roman"/>
          <w:color w:val="000000" w:themeColor="text1"/>
          <w:sz w:val="24"/>
          <w:szCs w:val="24"/>
        </w:rPr>
        <w:t xml:space="preserve">in </w:t>
      </w:r>
      <w:r w:rsidR="00221AFD" w:rsidRPr="00BC0434">
        <w:rPr>
          <w:rFonts w:ascii="Times New Roman" w:hAnsi="Times New Roman" w:cs="Times New Roman"/>
          <w:color w:val="000000" w:themeColor="text1"/>
          <w:sz w:val="24"/>
          <w:szCs w:val="24"/>
        </w:rPr>
        <w:t xml:space="preserve">1981. His collections of poem include </w:t>
      </w:r>
      <w:r w:rsidR="00D21486" w:rsidRPr="00E009E9">
        <w:rPr>
          <w:rFonts w:ascii="Times New Roman" w:hAnsi="Times New Roman" w:cs="Times New Roman"/>
          <w:i/>
          <w:color w:val="000000" w:themeColor="text1"/>
          <w:sz w:val="24"/>
          <w:szCs w:val="24"/>
        </w:rPr>
        <w:t>Idare and other Poems</w:t>
      </w:r>
      <w:r w:rsidR="0016249A" w:rsidRPr="00BC0434">
        <w:rPr>
          <w:rFonts w:ascii="Times New Roman" w:hAnsi="Times New Roman" w:cs="Times New Roman"/>
          <w:color w:val="000000" w:themeColor="text1"/>
          <w:sz w:val="24"/>
          <w:szCs w:val="24"/>
          <w:u w:val="single"/>
        </w:rPr>
        <w:t xml:space="preserve"> </w:t>
      </w:r>
      <w:r w:rsidR="0016249A" w:rsidRPr="00BC0434">
        <w:rPr>
          <w:rFonts w:ascii="Times New Roman" w:hAnsi="Times New Roman" w:cs="Times New Roman"/>
          <w:color w:val="000000" w:themeColor="text1"/>
          <w:sz w:val="24"/>
          <w:szCs w:val="24"/>
        </w:rPr>
        <w:t xml:space="preserve">(1963), </w:t>
      </w:r>
      <w:r w:rsidR="0016249A" w:rsidRPr="00E009E9">
        <w:rPr>
          <w:rFonts w:ascii="Times New Roman" w:hAnsi="Times New Roman" w:cs="Times New Roman"/>
          <w:i/>
          <w:color w:val="000000" w:themeColor="text1"/>
          <w:sz w:val="24"/>
          <w:szCs w:val="24"/>
        </w:rPr>
        <w:t>Poem from Prison</w:t>
      </w:r>
      <w:r w:rsidR="0016249A" w:rsidRPr="00BC0434">
        <w:rPr>
          <w:rFonts w:ascii="Times New Roman" w:hAnsi="Times New Roman" w:cs="Times New Roman"/>
          <w:color w:val="000000" w:themeColor="text1"/>
          <w:sz w:val="24"/>
          <w:szCs w:val="24"/>
        </w:rPr>
        <w:t xml:space="preserve">(1969), </w:t>
      </w:r>
      <w:r w:rsidR="0016249A" w:rsidRPr="00E009E9">
        <w:rPr>
          <w:rFonts w:ascii="Times New Roman" w:hAnsi="Times New Roman" w:cs="Times New Roman"/>
          <w:i/>
          <w:color w:val="000000" w:themeColor="text1"/>
          <w:sz w:val="24"/>
          <w:szCs w:val="24"/>
        </w:rPr>
        <w:t>A Shuttle in the Crypt</w:t>
      </w:r>
      <w:r w:rsidR="0016249A" w:rsidRPr="00BC0434">
        <w:rPr>
          <w:rFonts w:ascii="Times New Roman" w:hAnsi="Times New Roman" w:cs="Times New Roman"/>
          <w:color w:val="000000" w:themeColor="text1"/>
          <w:sz w:val="24"/>
          <w:szCs w:val="24"/>
          <w:u w:val="single"/>
        </w:rPr>
        <w:t xml:space="preserve"> </w:t>
      </w:r>
      <w:r w:rsidR="0016249A" w:rsidRPr="00BC0434">
        <w:rPr>
          <w:rFonts w:ascii="Times New Roman" w:hAnsi="Times New Roman" w:cs="Times New Roman"/>
          <w:color w:val="000000" w:themeColor="text1"/>
          <w:sz w:val="24"/>
          <w:szCs w:val="24"/>
        </w:rPr>
        <w:t>(1972</w:t>
      </w:r>
      <w:r w:rsidR="0016249A" w:rsidRPr="00E009E9">
        <w:rPr>
          <w:rFonts w:ascii="Times New Roman" w:hAnsi="Times New Roman" w:cs="Times New Roman"/>
          <w:i/>
          <w:color w:val="000000" w:themeColor="text1"/>
          <w:sz w:val="24"/>
          <w:szCs w:val="24"/>
        </w:rPr>
        <w:t>), Ogun</w:t>
      </w:r>
      <w:r w:rsidR="0016249A" w:rsidRPr="00BC0434">
        <w:rPr>
          <w:rFonts w:ascii="Times New Roman" w:hAnsi="Times New Roman" w:cs="Times New Roman"/>
          <w:color w:val="000000" w:themeColor="text1"/>
          <w:sz w:val="24"/>
          <w:szCs w:val="24"/>
          <w:u w:val="single"/>
        </w:rPr>
        <w:t xml:space="preserve"> </w:t>
      </w:r>
      <w:r w:rsidR="0016249A" w:rsidRPr="00CB53ED">
        <w:rPr>
          <w:rFonts w:ascii="Times New Roman" w:hAnsi="Times New Roman" w:cs="Times New Roman"/>
          <w:i/>
          <w:color w:val="000000" w:themeColor="text1"/>
          <w:sz w:val="24"/>
          <w:szCs w:val="24"/>
        </w:rPr>
        <w:t>Abibiman</w:t>
      </w:r>
      <w:r w:rsidR="0016249A" w:rsidRPr="00BC0434">
        <w:rPr>
          <w:rFonts w:ascii="Times New Roman" w:hAnsi="Times New Roman" w:cs="Times New Roman"/>
          <w:color w:val="000000" w:themeColor="text1"/>
          <w:sz w:val="24"/>
          <w:szCs w:val="24"/>
          <w:u w:val="single"/>
        </w:rPr>
        <w:t xml:space="preserve"> </w:t>
      </w:r>
      <w:r w:rsidR="0016249A" w:rsidRPr="00BC0434">
        <w:rPr>
          <w:rFonts w:ascii="Times New Roman" w:hAnsi="Times New Roman" w:cs="Times New Roman"/>
          <w:color w:val="000000" w:themeColor="text1"/>
          <w:sz w:val="24"/>
          <w:szCs w:val="24"/>
        </w:rPr>
        <w:t xml:space="preserve">(1976), and </w:t>
      </w:r>
      <w:r w:rsidR="0016249A" w:rsidRPr="00CB53ED">
        <w:rPr>
          <w:rFonts w:ascii="Times New Roman" w:hAnsi="Times New Roman" w:cs="Times New Roman"/>
          <w:i/>
          <w:color w:val="000000" w:themeColor="text1"/>
          <w:sz w:val="24"/>
          <w:szCs w:val="24"/>
        </w:rPr>
        <w:t>Mandela’s Earth and other poems</w:t>
      </w:r>
      <w:r w:rsidR="00C77A00">
        <w:rPr>
          <w:rFonts w:ascii="Times New Roman" w:hAnsi="Times New Roman" w:cs="Times New Roman"/>
          <w:color w:val="000000" w:themeColor="text1"/>
          <w:sz w:val="24"/>
          <w:szCs w:val="24"/>
        </w:rPr>
        <w:t xml:space="preserve"> </w:t>
      </w:r>
      <w:r w:rsidR="0016249A" w:rsidRPr="00CB53ED">
        <w:rPr>
          <w:rFonts w:ascii="Times New Roman" w:hAnsi="Times New Roman" w:cs="Times New Roman"/>
          <w:color w:val="000000" w:themeColor="text1"/>
          <w:sz w:val="24"/>
          <w:szCs w:val="24"/>
        </w:rPr>
        <w:t>(Soyinka, n.d).</w:t>
      </w:r>
    </w:p>
    <w:p w:rsidR="00C454BB" w:rsidRPr="00BC0434" w:rsidRDefault="00512AF9" w:rsidP="00B2063F">
      <w:pPr>
        <w:tabs>
          <w:tab w:val="left" w:pos="3060"/>
          <w:tab w:val="left" w:pos="5400"/>
        </w:tabs>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16249A" w:rsidRPr="004A5208">
        <w:rPr>
          <w:rFonts w:ascii="Times New Roman" w:hAnsi="Times New Roman" w:cs="Times New Roman"/>
          <w:i/>
          <w:color w:val="000000" w:themeColor="text1"/>
          <w:sz w:val="24"/>
          <w:szCs w:val="24"/>
        </w:rPr>
        <w:t>The Trial of Brother Jero and Jero’s Metamorphosis</w:t>
      </w:r>
      <w:r w:rsidR="00D21486" w:rsidRPr="00BC0434">
        <w:rPr>
          <w:rFonts w:ascii="Times New Roman" w:hAnsi="Times New Roman" w:cs="Times New Roman"/>
          <w:color w:val="000000" w:themeColor="text1"/>
          <w:sz w:val="24"/>
          <w:szCs w:val="24"/>
        </w:rPr>
        <w:t xml:space="preserve"> </w:t>
      </w:r>
      <w:r w:rsidR="0016249A" w:rsidRPr="00BC0434">
        <w:rPr>
          <w:rFonts w:ascii="Times New Roman" w:hAnsi="Times New Roman" w:cs="Times New Roman"/>
          <w:color w:val="000000" w:themeColor="text1"/>
          <w:sz w:val="24"/>
          <w:szCs w:val="24"/>
        </w:rPr>
        <w:t>are two short plays authored by Wole Soyinka. The plays examine the corruption of Nigeria society through a self-acclaimed cha</w:t>
      </w:r>
      <w:r w:rsidR="000A43D5" w:rsidRPr="00BC0434">
        <w:rPr>
          <w:rFonts w:ascii="Times New Roman" w:hAnsi="Times New Roman" w:cs="Times New Roman"/>
          <w:color w:val="000000" w:themeColor="text1"/>
          <w:sz w:val="24"/>
          <w:szCs w:val="24"/>
        </w:rPr>
        <w:t>rismatic preacher, named Brother Jero. Both plays satirize Christianity and religious hypocrisy, particularly unquestionable devotion that many converts display towards their spiritual leaders, exposing them</w:t>
      </w:r>
      <w:r w:rsidR="00136324" w:rsidRPr="00BC0434">
        <w:rPr>
          <w:rFonts w:ascii="Times New Roman" w:hAnsi="Times New Roman" w:cs="Times New Roman"/>
          <w:color w:val="000000" w:themeColor="text1"/>
          <w:sz w:val="24"/>
          <w:szCs w:val="24"/>
        </w:rPr>
        <w:t>selves to manipulation in the process. The Trials of Brother Jero is about a fake preacher, Brother Jero, who lures people to his church by promising them material gain and promotion through prayers. His greatest weakness is women whom he calls daughters</w:t>
      </w:r>
      <w:r>
        <w:rPr>
          <w:rFonts w:ascii="Times New Roman" w:hAnsi="Times New Roman" w:cs="Times New Roman"/>
          <w:color w:val="000000" w:themeColor="text1"/>
          <w:sz w:val="24"/>
          <w:szCs w:val="24"/>
        </w:rPr>
        <w:t xml:space="preserve"> of E</w:t>
      </w:r>
      <w:r w:rsidR="00136324" w:rsidRPr="00BC0434">
        <w:rPr>
          <w:rFonts w:ascii="Times New Roman" w:hAnsi="Times New Roman" w:cs="Times New Roman"/>
          <w:color w:val="000000" w:themeColor="text1"/>
          <w:sz w:val="24"/>
          <w:szCs w:val="24"/>
        </w:rPr>
        <w:t>ve. His lust for them at one point earns him a beating from an angry woman. Chume believes that Brother Jero and Amope</w:t>
      </w:r>
      <w:r w:rsidR="00564907">
        <w:rPr>
          <w:rFonts w:ascii="Times New Roman" w:hAnsi="Times New Roman" w:cs="Times New Roman"/>
          <w:color w:val="000000" w:themeColor="text1"/>
          <w:sz w:val="24"/>
          <w:szCs w:val="24"/>
        </w:rPr>
        <w:t>,</w:t>
      </w:r>
      <w:r w:rsidR="00136324" w:rsidRPr="00BC0434">
        <w:rPr>
          <w:rFonts w:ascii="Times New Roman" w:hAnsi="Times New Roman" w:cs="Times New Roman"/>
          <w:color w:val="000000" w:themeColor="text1"/>
          <w:sz w:val="24"/>
          <w:szCs w:val="24"/>
        </w:rPr>
        <w:t xml:space="preserve"> his wife</w:t>
      </w:r>
      <w:r w:rsidR="00564907">
        <w:rPr>
          <w:rFonts w:ascii="Times New Roman" w:hAnsi="Times New Roman" w:cs="Times New Roman"/>
          <w:color w:val="000000" w:themeColor="text1"/>
          <w:sz w:val="24"/>
          <w:szCs w:val="24"/>
        </w:rPr>
        <w:t>,</w:t>
      </w:r>
      <w:r w:rsidR="00136324" w:rsidRPr="00BC0434">
        <w:rPr>
          <w:rFonts w:ascii="Times New Roman" w:hAnsi="Times New Roman" w:cs="Times New Roman"/>
          <w:color w:val="000000" w:themeColor="text1"/>
          <w:sz w:val="24"/>
          <w:szCs w:val="24"/>
        </w:rPr>
        <w:t xml:space="preserve"> have been having sexual affairs. He appears at the place where Brother Jero prays for a </w:t>
      </w:r>
      <w:r w:rsidR="00FA4EBD">
        <w:rPr>
          <w:rFonts w:ascii="Times New Roman" w:hAnsi="Times New Roman" w:cs="Times New Roman"/>
          <w:color w:val="000000" w:themeColor="text1"/>
          <w:sz w:val="24"/>
          <w:szCs w:val="24"/>
        </w:rPr>
        <w:t>member of the church and</w:t>
      </w:r>
      <w:r w:rsidR="00564907">
        <w:rPr>
          <w:rFonts w:ascii="Times New Roman" w:hAnsi="Times New Roman" w:cs="Times New Roman"/>
          <w:color w:val="000000" w:themeColor="text1"/>
          <w:sz w:val="24"/>
          <w:szCs w:val="24"/>
        </w:rPr>
        <w:t xml:space="preserve"> remark</w:t>
      </w:r>
      <w:r w:rsidR="00FA4EBD">
        <w:rPr>
          <w:rFonts w:ascii="Times New Roman" w:hAnsi="Times New Roman" w:cs="Times New Roman"/>
          <w:color w:val="000000" w:themeColor="text1"/>
          <w:sz w:val="24"/>
          <w:szCs w:val="24"/>
        </w:rPr>
        <w:t>s</w:t>
      </w:r>
      <w:r w:rsidR="00136324" w:rsidRPr="00BC0434">
        <w:rPr>
          <w:rFonts w:ascii="Times New Roman" w:hAnsi="Times New Roman" w:cs="Times New Roman"/>
          <w:color w:val="000000" w:themeColor="text1"/>
          <w:sz w:val="24"/>
          <w:szCs w:val="24"/>
        </w:rPr>
        <w:t xml:space="preserve"> in pidgin: “Adulterer! Woman-thief! Na today a go finish you” p. 42. Brother Jero flees when he sees him with a cutlass.</w:t>
      </w:r>
      <w:r w:rsidR="00564907">
        <w:rPr>
          <w:rFonts w:ascii="Times New Roman" w:hAnsi="Times New Roman" w:cs="Times New Roman"/>
          <w:color w:val="000000" w:themeColor="text1"/>
          <w:sz w:val="24"/>
          <w:szCs w:val="24"/>
        </w:rPr>
        <w:t xml:space="preserve"> </w:t>
      </w:r>
      <w:r w:rsidR="00136324" w:rsidRPr="00BC0434">
        <w:rPr>
          <w:rFonts w:ascii="Times New Roman" w:hAnsi="Times New Roman" w:cs="Times New Roman"/>
          <w:color w:val="000000" w:themeColor="text1"/>
          <w:sz w:val="24"/>
          <w:szCs w:val="24"/>
        </w:rPr>
        <w:t xml:space="preserve">Jero’s Metamorphosis </w:t>
      </w:r>
      <w:r w:rsidR="00746C1B" w:rsidRPr="00BC0434">
        <w:rPr>
          <w:rFonts w:ascii="Times New Roman" w:hAnsi="Times New Roman" w:cs="Times New Roman"/>
          <w:color w:val="000000" w:themeColor="text1"/>
          <w:sz w:val="24"/>
          <w:szCs w:val="24"/>
        </w:rPr>
        <w:t>opens</w:t>
      </w:r>
      <w:r w:rsidR="00136324" w:rsidRPr="00BC0434">
        <w:rPr>
          <w:rFonts w:ascii="Times New Roman" w:hAnsi="Times New Roman" w:cs="Times New Roman"/>
          <w:color w:val="000000" w:themeColor="text1"/>
          <w:sz w:val="24"/>
          <w:szCs w:val="24"/>
        </w:rPr>
        <w:t xml:space="preserve"> with Brother Jero instructing Rebecca to write and invite other prophets for meeting. He accesses confidential file which reveals plans to transform</w:t>
      </w:r>
      <w:r w:rsidR="00C454BB" w:rsidRPr="00BC0434">
        <w:rPr>
          <w:rFonts w:ascii="Times New Roman" w:hAnsi="Times New Roman" w:cs="Times New Roman"/>
          <w:color w:val="000000" w:themeColor="text1"/>
          <w:sz w:val="24"/>
          <w:szCs w:val="24"/>
        </w:rPr>
        <w:t xml:space="preserve"> beach which is used as the place for worship now into prosecution ground. Brother Jero plans to unite all the prophets to form one church and be made the head. He instructs Rebecca to serve the prophet</w:t>
      </w:r>
      <w:r w:rsidR="00564907">
        <w:rPr>
          <w:rFonts w:ascii="Times New Roman" w:hAnsi="Times New Roman" w:cs="Times New Roman"/>
          <w:color w:val="000000" w:themeColor="text1"/>
          <w:sz w:val="24"/>
          <w:szCs w:val="24"/>
        </w:rPr>
        <w:t>s</w:t>
      </w:r>
      <w:r w:rsidR="00C454BB" w:rsidRPr="00BC0434">
        <w:rPr>
          <w:rFonts w:ascii="Times New Roman" w:hAnsi="Times New Roman" w:cs="Times New Roman"/>
          <w:color w:val="000000" w:themeColor="text1"/>
          <w:sz w:val="24"/>
          <w:szCs w:val="24"/>
        </w:rPr>
        <w:t xml:space="preserve"> with alcoholic drinks during the meeting. The prophets meet and are asked to elect the head of the church. They cast their votes in favour of Brother Jero over his rival Shadrack as a result of the influence of alcoholic drinks they take. To justify the title metamorphosis, all the people in Jero’s church bear titles such as Sergeant and General in spite of the fact that most of them are ex-convicts instead of bearing titles such as Pastors and Bishops which are appropriate for the church (Booknook.store, n.d).</w:t>
      </w:r>
    </w:p>
    <w:p w:rsidR="003B7B45" w:rsidRPr="00BC0434" w:rsidRDefault="00E06032" w:rsidP="00B2063F">
      <w:pPr>
        <w:tabs>
          <w:tab w:val="left" w:pos="3060"/>
          <w:tab w:val="left" w:pos="5400"/>
        </w:tabs>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454BB" w:rsidRPr="00BC0434">
        <w:rPr>
          <w:rFonts w:ascii="Times New Roman" w:hAnsi="Times New Roman" w:cs="Times New Roman"/>
          <w:color w:val="000000" w:themeColor="text1"/>
          <w:sz w:val="24"/>
          <w:szCs w:val="24"/>
        </w:rPr>
        <w:t xml:space="preserve"> Many academics and scholars have studied Wole Soyinka’s works particularly</w:t>
      </w:r>
      <w:r>
        <w:rPr>
          <w:rFonts w:ascii="Times New Roman" w:hAnsi="Times New Roman" w:cs="Times New Roman"/>
          <w:color w:val="000000" w:themeColor="text1"/>
          <w:sz w:val="24"/>
          <w:szCs w:val="24"/>
        </w:rPr>
        <w:t xml:space="preserve"> The</w:t>
      </w:r>
      <w:r w:rsidR="00C454BB" w:rsidRPr="00BC0434">
        <w:rPr>
          <w:rFonts w:ascii="Times New Roman" w:hAnsi="Times New Roman" w:cs="Times New Roman"/>
          <w:color w:val="000000" w:themeColor="text1"/>
          <w:sz w:val="24"/>
          <w:szCs w:val="24"/>
        </w:rPr>
        <w:t xml:space="preserve"> </w:t>
      </w:r>
      <w:r w:rsidR="00C454BB" w:rsidRPr="00F50346">
        <w:rPr>
          <w:rFonts w:ascii="Times New Roman" w:hAnsi="Times New Roman" w:cs="Times New Roman"/>
          <w:i/>
          <w:color w:val="000000" w:themeColor="text1"/>
          <w:sz w:val="24"/>
          <w:szCs w:val="24"/>
        </w:rPr>
        <w:t>Trial of Brother Jero and Jero’s Metamorphosis</w:t>
      </w:r>
      <w:r w:rsidR="00C454BB" w:rsidRPr="00BC0434">
        <w:rPr>
          <w:rFonts w:ascii="Times New Roman" w:hAnsi="Times New Roman" w:cs="Times New Roman"/>
          <w:color w:val="000000" w:themeColor="text1"/>
          <w:sz w:val="24"/>
          <w:szCs w:val="24"/>
        </w:rPr>
        <w:t xml:space="preserve"> both linguistically a</w:t>
      </w:r>
      <w:r w:rsidR="00755B54">
        <w:rPr>
          <w:rFonts w:ascii="Times New Roman" w:hAnsi="Times New Roman" w:cs="Times New Roman"/>
          <w:color w:val="000000" w:themeColor="text1"/>
          <w:sz w:val="24"/>
          <w:szCs w:val="24"/>
        </w:rPr>
        <w:t>n</w:t>
      </w:r>
      <w:r w:rsidR="00C454BB" w:rsidRPr="00BC0434">
        <w:rPr>
          <w:rFonts w:ascii="Times New Roman" w:hAnsi="Times New Roman" w:cs="Times New Roman"/>
          <w:color w:val="000000" w:themeColor="text1"/>
          <w:sz w:val="24"/>
          <w:szCs w:val="24"/>
        </w:rPr>
        <w:t>d literarily. To be specific, some aspect</w:t>
      </w:r>
      <w:r w:rsidR="003F4D93">
        <w:rPr>
          <w:rFonts w:ascii="Times New Roman" w:hAnsi="Times New Roman" w:cs="Times New Roman"/>
          <w:color w:val="000000" w:themeColor="text1"/>
          <w:sz w:val="24"/>
          <w:szCs w:val="24"/>
        </w:rPr>
        <w:t>s</w:t>
      </w:r>
      <w:r w:rsidR="00C454BB" w:rsidRPr="00BC0434">
        <w:rPr>
          <w:rFonts w:ascii="Times New Roman" w:hAnsi="Times New Roman" w:cs="Times New Roman"/>
          <w:color w:val="000000" w:themeColor="text1"/>
          <w:sz w:val="24"/>
          <w:szCs w:val="24"/>
        </w:rPr>
        <w:t xml:space="preserve"> of the text have </w:t>
      </w:r>
      <w:r w:rsidR="003B7B45" w:rsidRPr="00BC0434">
        <w:rPr>
          <w:rFonts w:ascii="Times New Roman" w:hAnsi="Times New Roman" w:cs="Times New Roman"/>
          <w:color w:val="000000" w:themeColor="text1"/>
          <w:sz w:val="24"/>
          <w:szCs w:val="24"/>
        </w:rPr>
        <w:t xml:space="preserve">been studied through pragmatics, discourse analysis, and stylistics, but no enough scholarly attention has been given to turn-taking components and cues used by the dramatis personae in its. In addition, most researchers focus on the use of recorded conversations to carry out investigations on conversation analysis than conversation in a literary text. This study, </w:t>
      </w:r>
      <w:r w:rsidR="00DA74C9">
        <w:rPr>
          <w:rFonts w:ascii="Times New Roman" w:hAnsi="Times New Roman" w:cs="Times New Roman"/>
          <w:color w:val="000000" w:themeColor="text1"/>
          <w:sz w:val="24"/>
          <w:szCs w:val="24"/>
        </w:rPr>
        <w:t xml:space="preserve">therefore, seeks to carry out </w:t>
      </w:r>
      <w:r w:rsidR="003B7B45" w:rsidRPr="00BC0434">
        <w:rPr>
          <w:rFonts w:ascii="Times New Roman" w:hAnsi="Times New Roman" w:cs="Times New Roman"/>
          <w:color w:val="000000" w:themeColor="text1"/>
          <w:sz w:val="24"/>
          <w:szCs w:val="24"/>
        </w:rPr>
        <w:t>study on how turn-taking components and cues are used by dramatis personae in a literary text through the following objectives.</w:t>
      </w:r>
    </w:p>
    <w:p w:rsidR="00C454BB" w:rsidRPr="00BC0434" w:rsidRDefault="003B7B45" w:rsidP="00B2063F">
      <w:pPr>
        <w:pStyle w:val="ListParagraph"/>
        <w:numPr>
          <w:ilvl w:val="0"/>
          <w:numId w:val="2"/>
        </w:num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To identify turn-taking components and cues used by dramatis personae in the text.</w:t>
      </w:r>
    </w:p>
    <w:p w:rsidR="00746C1B" w:rsidRPr="00BC0434" w:rsidRDefault="003B7B45" w:rsidP="00B2063F">
      <w:pPr>
        <w:pStyle w:val="ListParagraph"/>
        <w:numPr>
          <w:ilvl w:val="0"/>
          <w:numId w:val="2"/>
        </w:num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 xml:space="preserve">To discuss the turn-taking components and </w:t>
      </w:r>
      <w:r w:rsidR="00746C1B" w:rsidRPr="00BC0434">
        <w:rPr>
          <w:rFonts w:ascii="Times New Roman" w:hAnsi="Times New Roman" w:cs="Times New Roman"/>
          <w:color w:val="000000" w:themeColor="text1"/>
          <w:sz w:val="24"/>
          <w:szCs w:val="24"/>
        </w:rPr>
        <w:t>cues in accordance with the text pre-occupation.</w:t>
      </w:r>
    </w:p>
    <w:p w:rsidR="00746C1B" w:rsidRPr="006350B8" w:rsidRDefault="006350B8" w:rsidP="00B2063F">
      <w:pPr>
        <w:tabs>
          <w:tab w:val="left" w:pos="3060"/>
          <w:tab w:val="left" w:pos="5400"/>
        </w:tabs>
        <w:spacing w:before="24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BB59E0">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 xml:space="preserve">.  </w:t>
      </w:r>
      <w:r w:rsidR="00746C1B" w:rsidRPr="006350B8">
        <w:rPr>
          <w:rFonts w:ascii="Times New Roman" w:hAnsi="Times New Roman" w:cs="Times New Roman"/>
          <w:b/>
          <w:color w:val="000000" w:themeColor="text1"/>
          <w:sz w:val="24"/>
          <w:szCs w:val="24"/>
        </w:rPr>
        <w:t>Review of Related Literature</w:t>
      </w:r>
    </w:p>
    <w:p w:rsidR="00024A8D" w:rsidRPr="00BC0434" w:rsidRDefault="001D060A" w:rsidP="00B2063F">
      <w:pPr>
        <w:tabs>
          <w:tab w:val="left" w:pos="3060"/>
          <w:tab w:val="left" w:pos="5400"/>
        </w:tabs>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46C1B" w:rsidRPr="00BC0434">
        <w:rPr>
          <w:rFonts w:ascii="Times New Roman" w:hAnsi="Times New Roman" w:cs="Times New Roman"/>
          <w:color w:val="000000" w:themeColor="text1"/>
          <w:sz w:val="24"/>
          <w:szCs w:val="24"/>
        </w:rPr>
        <w:t>Amir and Jacob (2020,</w:t>
      </w:r>
      <w:r w:rsidR="00663793">
        <w:rPr>
          <w:rFonts w:ascii="Times New Roman" w:hAnsi="Times New Roman" w:cs="Times New Roman"/>
          <w:color w:val="000000" w:themeColor="text1"/>
          <w:sz w:val="24"/>
          <w:szCs w:val="24"/>
        </w:rPr>
        <w:t xml:space="preserve"> as cited</w:t>
      </w:r>
      <w:r w:rsidR="00746C1B" w:rsidRPr="00BC0434">
        <w:rPr>
          <w:rFonts w:ascii="Times New Roman" w:hAnsi="Times New Roman" w:cs="Times New Roman"/>
          <w:color w:val="000000" w:themeColor="text1"/>
          <w:sz w:val="24"/>
          <w:szCs w:val="24"/>
        </w:rPr>
        <w:t xml:space="preserve"> in Yakubu, 2020) carried out study on male and female teachers turn-taking strategies in EFL (English as a Foreign Language) </w:t>
      </w:r>
      <w:r>
        <w:rPr>
          <w:rFonts w:ascii="Times New Roman" w:hAnsi="Times New Roman" w:cs="Times New Roman"/>
          <w:color w:val="000000" w:themeColor="text1"/>
          <w:sz w:val="24"/>
          <w:szCs w:val="24"/>
        </w:rPr>
        <w:t>classroom interaction. The aims</w:t>
      </w:r>
      <w:r w:rsidR="00746C1B" w:rsidRPr="00BC0434">
        <w:rPr>
          <w:rFonts w:ascii="Times New Roman" w:hAnsi="Times New Roman" w:cs="Times New Roman"/>
          <w:color w:val="000000" w:themeColor="text1"/>
          <w:sz w:val="24"/>
          <w:szCs w:val="24"/>
        </w:rPr>
        <w:t xml:space="preserve"> of the study were to find out (i) the t</w:t>
      </w:r>
      <w:r w:rsidR="005662FE">
        <w:rPr>
          <w:rFonts w:ascii="Times New Roman" w:hAnsi="Times New Roman" w:cs="Times New Roman"/>
          <w:color w:val="000000" w:themeColor="text1"/>
          <w:sz w:val="24"/>
          <w:szCs w:val="24"/>
        </w:rPr>
        <w:t xml:space="preserve">ypes of turn-taking strategies </w:t>
      </w:r>
      <w:r w:rsidR="00746C1B" w:rsidRPr="00BC0434">
        <w:rPr>
          <w:rFonts w:ascii="Times New Roman" w:hAnsi="Times New Roman" w:cs="Times New Roman"/>
          <w:color w:val="000000" w:themeColor="text1"/>
          <w:sz w:val="24"/>
          <w:szCs w:val="24"/>
        </w:rPr>
        <w:t xml:space="preserve">used by male and female teachers in EFL classroom interaction, (ii) the reason why male and female teachers take turn in EFL classroom interaction and (iii) the difference between turn-taking by male teachers and turn taking by female teachers in EFL classroom interactions. Four teachers made up of two </w:t>
      </w:r>
      <w:r w:rsidR="00876C96" w:rsidRPr="00BC0434">
        <w:rPr>
          <w:rFonts w:ascii="Times New Roman" w:hAnsi="Times New Roman" w:cs="Times New Roman"/>
          <w:color w:val="000000" w:themeColor="text1"/>
          <w:sz w:val="24"/>
          <w:szCs w:val="24"/>
        </w:rPr>
        <w:t>males and</w:t>
      </w:r>
      <w:r w:rsidR="00746C1B" w:rsidRPr="00BC0434">
        <w:rPr>
          <w:rFonts w:ascii="Times New Roman" w:hAnsi="Times New Roman" w:cs="Times New Roman"/>
          <w:color w:val="000000" w:themeColor="text1"/>
          <w:sz w:val="24"/>
          <w:szCs w:val="24"/>
        </w:rPr>
        <w:t xml:space="preserve"> two females were involved in the study. Observation and interview were employed by the researchers to collect data for the study. Qualitative metho</w:t>
      </w:r>
      <w:r w:rsidR="00876C96" w:rsidRPr="00BC0434">
        <w:rPr>
          <w:rFonts w:ascii="Times New Roman" w:hAnsi="Times New Roman" w:cs="Times New Roman"/>
          <w:color w:val="000000" w:themeColor="text1"/>
          <w:sz w:val="24"/>
          <w:szCs w:val="24"/>
        </w:rPr>
        <w:t>d</w:t>
      </w:r>
      <w:r w:rsidR="00746C1B" w:rsidRPr="00BC0434">
        <w:rPr>
          <w:rFonts w:ascii="Times New Roman" w:hAnsi="Times New Roman" w:cs="Times New Roman"/>
          <w:color w:val="000000" w:themeColor="text1"/>
          <w:sz w:val="24"/>
          <w:szCs w:val="24"/>
        </w:rPr>
        <w:t xml:space="preserve"> of data analysis</w:t>
      </w:r>
      <w:r w:rsidR="00876C96" w:rsidRPr="00BC0434">
        <w:rPr>
          <w:rFonts w:ascii="Times New Roman" w:hAnsi="Times New Roman" w:cs="Times New Roman"/>
          <w:color w:val="000000" w:themeColor="text1"/>
          <w:sz w:val="24"/>
          <w:szCs w:val="24"/>
        </w:rPr>
        <w:t xml:space="preserve"> was used by the researchers to analyse the data collected. The result shows that: (i) three types of turn-taking strategies, namely, taking the turn, holding the turn and yielding the turn were used by the male and female teachers in EFL in</w:t>
      </w:r>
      <w:r w:rsidR="00B14F2B" w:rsidRPr="00BC0434">
        <w:rPr>
          <w:rFonts w:ascii="Times New Roman" w:hAnsi="Times New Roman" w:cs="Times New Roman"/>
          <w:color w:val="000000" w:themeColor="text1"/>
          <w:sz w:val="24"/>
          <w:szCs w:val="24"/>
        </w:rPr>
        <w:t xml:space="preserve">teraction, (ii) male teachers </w:t>
      </w:r>
      <w:r w:rsidR="00794615" w:rsidRPr="00BC0434">
        <w:rPr>
          <w:rFonts w:ascii="Times New Roman" w:hAnsi="Times New Roman" w:cs="Times New Roman"/>
          <w:color w:val="000000" w:themeColor="text1"/>
          <w:sz w:val="24"/>
          <w:szCs w:val="24"/>
        </w:rPr>
        <w:t>took turn in</w:t>
      </w:r>
      <w:r w:rsidR="00876C96" w:rsidRPr="00BC0434">
        <w:rPr>
          <w:rFonts w:ascii="Times New Roman" w:hAnsi="Times New Roman" w:cs="Times New Roman"/>
          <w:color w:val="000000" w:themeColor="text1"/>
          <w:sz w:val="24"/>
          <w:szCs w:val="24"/>
        </w:rPr>
        <w:t xml:space="preserve"> order to get students’ attention, to give them order, to simplify question</w:t>
      </w:r>
      <w:r w:rsidR="00794615" w:rsidRPr="00BC0434">
        <w:rPr>
          <w:rFonts w:ascii="Times New Roman" w:hAnsi="Times New Roman" w:cs="Times New Roman"/>
          <w:color w:val="000000" w:themeColor="text1"/>
          <w:sz w:val="24"/>
          <w:szCs w:val="24"/>
        </w:rPr>
        <w:t>s f</w:t>
      </w:r>
      <w:r w:rsidR="00B14F2B" w:rsidRPr="00BC0434">
        <w:rPr>
          <w:rFonts w:ascii="Times New Roman" w:hAnsi="Times New Roman" w:cs="Times New Roman"/>
          <w:color w:val="000000" w:themeColor="text1"/>
          <w:sz w:val="24"/>
          <w:szCs w:val="24"/>
        </w:rPr>
        <w:t>o</w:t>
      </w:r>
      <w:r w:rsidR="00794615" w:rsidRPr="00BC0434">
        <w:rPr>
          <w:rFonts w:ascii="Times New Roman" w:hAnsi="Times New Roman" w:cs="Times New Roman"/>
          <w:color w:val="000000" w:themeColor="text1"/>
          <w:sz w:val="24"/>
          <w:szCs w:val="24"/>
        </w:rPr>
        <w:t>r</w:t>
      </w:r>
      <w:r w:rsidR="00B14F2B" w:rsidRPr="00BC0434">
        <w:rPr>
          <w:rFonts w:ascii="Times New Roman" w:hAnsi="Times New Roman" w:cs="Times New Roman"/>
          <w:color w:val="000000" w:themeColor="text1"/>
          <w:sz w:val="24"/>
          <w:szCs w:val="24"/>
        </w:rPr>
        <w:t xml:space="preserve"> them</w:t>
      </w:r>
      <w:r w:rsidR="005662FE">
        <w:rPr>
          <w:rFonts w:ascii="Times New Roman" w:hAnsi="Times New Roman" w:cs="Times New Roman"/>
          <w:color w:val="000000" w:themeColor="text1"/>
          <w:sz w:val="24"/>
          <w:szCs w:val="24"/>
        </w:rPr>
        <w:t xml:space="preserve"> and to make them keep quite </w:t>
      </w:r>
      <w:r w:rsidR="00B14F2B" w:rsidRPr="00BC0434">
        <w:rPr>
          <w:rFonts w:ascii="Times New Roman" w:hAnsi="Times New Roman" w:cs="Times New Roman"/>
          <w:color w:val="000000" w:themeColor="text1"/>
          <w:sz w:val="24"/>
          <w:szCs w:val="24"/>
        </w:rPr>
        <w:t>or to motivate them. Female teacher took turns to get the students’ attention, to repeat explanations,</w:t>
      </w:r>
      <w:r w:rsidR="00794615" w:rsidRPr="00BC0434">
        <w:rPr>
          <w:rFonts w:ascii="Times New Roman" w:hAnsi="Times New Roman" w:cs="Times New Roman"/>
          <w:color w:val="000000" w:themeColor="text1"/>
          <w:sz w:val="24"/>
          <w:szCs w:val="24"/>
        </w:rPr>
        <w:t xml:space="preserve"> to give the students order and</w:t>
      </w:r>
      <w:r w:rsidR="005662FE">
        <w:rPr>
          <w:rFonts w:ascii="Times New Roman" w:hAnsi="Times New Roman" w:cs="Times New Roman"/>
          <w:color w:val="000000" w:themeColor="text1"/>
          <w:sz w:val="24"/>
          <w:szCs w:val="24"/>
        </w:rPr>
        <w:t xml:space="preserve"> to make them keep quite</w:t>
      </w:r>
      <w:r w:rsidR="00B14F2B" w:rsidRPr="00BC0434">
        <w:rPr>
          <w:rFonts w:ascii="Times New Roman" w:hAnsi="Times New Roman" w:cs="Times New Roman"/>
          <w:color w:val="000000" w:themeColor="text1"/>
          <w:sz w:val="24"/>
          <w:szCs w:val="24"/>
        </w:rPr>
        <w:t xml:space="preserve"> or to motivate them, (iii)</w:t>
      </w:r>
      <w:r w:rsidR="00794615" w:rsidRPr="00BC0434">
        <w:rPr>
          <w:rFonts w:ascii="Times New Roman" w:hAnsi="Times New Roman" w:cs="Times New Roman"/>
          <w:color w:val="000000" w:themeColor="text1"/>
          <w:sz w:val="24"/>
          <w:szCs w:val="24"/>
        </w:rPr>
        <w:t xml:space="preserve"> the difference be</w:t>
      </w:r>
      <w:r w:rsidR="00EE368A">
        <w:rPr>
          <w:rFonts w:ascii="Times New Roman" w:hAnsi="Times New Roman" w:cs="Times New Roman"/>
          <w:color w:val="000000" w:themeColor="text1"/>
          <w:sz w:val="24"/>
          <w:szCs w:val="24"/>
        </w:rPr>
        <w:t xml:space="preserve">tween turn-taking strategy used by male and female teachers </w:t>
      </w:r>
      <w:r w:rsidR="00794615" w:rsidRPr="00BC0434">
        <w:rPr>
          <w:rFonts w:ascii="Times New Roman" w:hAnsi="Times New Roman" w:cs="Times New Roman"/>
          <w:color w:val="000000" w:themeColor="text1"/>
          <w:sz w:val="24"/>
          <w:szCs w:val="24"/>
        </w:rPr>
        <w:t xml:space="preserve"> is that male teachers  used taking the turn  strategy to clarify questions and to give order to the students while female teachers used it to repeat explanations and give directives to the students.</w:t>
      </w:r>
      <w:r w:rsidR="00FA53AF">
        <w:rPr>
          <w:rFonts w:ascii="Times New Roman" w:hAnsi="Times New Roman" w:cs="Times New Roman"/>
          <w:color w:val="000000" w:themeColor="text1"/>
          <w:sz w:val="24"/>
          <w:szCs w:val="24"/>
        </w:rPr>
        <w:t xml:space="preserve"> Based on the finding, t</w:t>
      </w:r>
      <w:r w:rsidR="00794615" w:rsidRPr="00BC0434">
        <w:rPr>
          <w:rFonts w:ascii="Times New Roman" w:hAnsi="Times New Roman" w:cs="Times New Roman"/>
          <w:color w:val="000000" w:themeColor="text1"/>
          <w:sz w:val="24"/>
          <w:szCs w:val="24"/>
        </w:rPr>
        <w:t xml:space="preserve">he study concludes that three types of turn-taking strategies, namely, taking the turn, holding the turn and yielding the turn were employed by both male and female teachers in EFL classroom interaction. Male teachers took turns to get students’ attention, give them order, simplify questions for </w:t>
      </w:r>
      <w:r w:rsidR="00EE368A">
        <w:rPr>
          <w:rFonts w:ascii="Times New Roman" w:hAnsi="Times New Roman" w:cs="Times New Roman"/>
          <w:color w:val="000000" w:themeColor="text1"/>
          <w:sz w:val="24"/>
          <w:szCs w:val="24"/>
        </w:rPr>
        <w:t>them and to make them keep quite</w:t>
      </w:r>
      <w:r w:rsidR="00794615" w:rsidRPr="00BC0434">
        <w:rPr>
          <w:rFonts w:ascii="Times New Roman" w:hAnsi="Times New Roman" w:cs="Times New Roman"/>
          <w:color w:val="000000" w:themeColor="text1"/>
          <w:sz w:val="24"/>
          <w:szCs w:val="24"/>
        </w:rPr>
        <w:t xml:space="preserve"> or motivate them. Female </w:t>
      </w:r>
      <w:r w:rsidR="002541CA" w:rsidRPr="00BC0434">
        <w:rPr>
          <w:rFonts w:ascii="Times New Roman" w:hAnsi="Times New Roman" w:cs="Times New Roman"/>
          <w:color w:val="000000" w:themeColor="text1"/>
          <w:sz w:val="24"/>
          <w:szCs w:val="24"/>
        </w:rPr>
        <w:t>teachers took turns to get students’ attentions to repeat explanations, to give the students o</w:t>
      </w:r>
      <w:r w:rsidR="00EE368A">
        <w:rPr>
          <w:rFonts w:ascii="Times New Roman" w:hAnsi="Times New Roman" w:cs="Times New Roman"/>
          <w:color w:val="000000" w:themeColor="text1"/>
          <w:sz w:val="24"/>
          <w:szCs w:val="24"/>
        </w:rPr>
        <w:t>rder and to make them keep qiute</w:t>
      </w:r>
      <w:r w:rsidR="002541CA" w:rsidRPr="00BC0434">
        <w:rPr>
          <w:rFonts w:ascii="Times New Roman" w:hAnsi="Times New Roman" w:cs="Times New Roman"/>
          <w:color w:val="000000" w:themeColor="text1"/>
          <w:sz w:val="24"/>
          <w:szCs w:val="24"/>
        </w:rPr>
        <w:t xml:space="preserve"> or motivate them. male teachers used taking the turn strategy to clarify questions and give the students order but female teachers  used it to repeat explana</w:t>
      </w:r>
      <w:r w:rsidR="00EE368A">
        <w:rPr>
          <w:rFonts w:ascii="Times New Roman" w:hAnsi="Times New Roman" w:cs="Times New Roman"/>
          <w:color w:val="000000" w:themeColor="text1"/>
          <w:sz w:val="24"/>
          <w:szCs w:val="24"/>
        </w:rPr>
        <w:t>tions and give directives</w:t>
      </w:r>
      <w:r w:rsidR="002541CA" w:rsidRPr="00BC0434">
        <w:rPr>
          <w:rFonts w:ascii="Times New Roman" w:hAnsi="Times New Roman" w:cs="Times New Roman"/>
          <w:color w:val="000000" w:themeColor="text1"/>
          <w:sz w:val="24"/>
          <w:szCs w:val="24"/>
        </w:rPr>
        <w:t xml:space="preserve"> </w:t>
      </w:r>
      <w:r w:rsidR="00024A8D" w:rsidRPr="00BC0434">
        <w:rPr>
          <w:rFonts w:ascii="Times New Roman" w:hAnsi="Times New Roman" w:cs="Times New Roman"/>
          <w:color w:val="000000" w:themeColor="text1"/>
          <w:sz w:val="24"/>
          <w:szCs w:val="24"/>
        </w:rPr>
        <w:t>to the students.</w:t>
      </w:r>
    </w:p>
    <w:p w:rsidR="00866E56" w:rsidRPr="00BC0434" w:rsidRDefault="00892A08" w:rsidP="00B2063F">
      <w:pPr>
        <w:tabs>
          <w:tab w:val="left" w:pos="3060"/>
          <w:tab w:val="left" w:pos="5400"/>
        </w:tabs>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24A8D" w:rsidRPr="00BC0434">
        <w:rPr>
          <w:rFonts w:ascii="Times New Roman" w:hAnsi="Times New Roman" w:cs="Times New Roman"/>
          <w:color w:val="000000" w:themeColor="text1"/>
          <w:sz w:val="24"/>
          <w:szCs w:val="24"/>
        </w:rPr>
        <w:t>Lestary et al, (201</w:t>
      </w:r>
      <w:r w:rsidR="00CF2347">
        <w:rPr>
          <w:rFonts w:ascii="Times New Roman" w:hAnsi="Times New Roman" w:cs="Times New Roman"/>
          <w:color w:val="000000" w:themeColor="text1"/>
          <w:sz w:val="24"/>
          <w:szCs w:val="24"/>
        </w:rPr>
        <w:t>7, as cited in</w:t>
      </w:r>
      <w:r w:rsidR="00024A8D" w:rsidRPr="00BC0434">
        <w:rPr>
          <w:rFonts w:ascii="Times New Roman" w:hAnsi="Times New Roman" w:cs="Times New Roman"/>
          <w:color w:val="000000" w:themeColor="text1"/>
          <w:sz w:val="24"/>
          <w:szCs w:val="24"/>
        </w:rPr>
        <w:t xml:space="preserve"> Yakubu, 2022) conducted research on interruption and silences in conversations: A turn-taking analysis. The study aimed to find out the purpose of interruption and meanings of silences in conversations. It employed descriptive method of data analysis to analyse data for this study. The data were casual conversations among friends in three different occasions. They were recorded and </w:t>
      </w:r>
      <w:r w:rsidR="00C90272" w:rsidRPr="00BC0434">
        <w:rPr>
          <w:rFonts w:ascii="Times New Roman" w:hAnsi="Times New Roman" w:cs="Times New Roman"/>
          <w:color w:val="000000" w:themeColor="text1"/>
          <w:sz w:val="24"/>
          <w:szCs w:val="24"/>
        </w:rPr>
        <w:t xml:space="preserve">transcribed based on Jefferson’s glossary of transcription symbols. They were analysed, and the result shows that interlocutors interrupted the conversation in order to complete </w:t>
      </w:r>
      <w:r>
        <w:rPr>
          <w:rFonts w:ascii="Times New Roman" w:hAnsi="Times New Roman" w:cs="Times New Roman"/>
          <w:color w:val="000000" w:themeColor="text1"/>
          <w:sz w:val="24"/>
          <w:szCs w:val="24"/>
        </w:rPr>
        <w:t xml:space="preserve">turns. Silence in conversation </w:t>
      </w:r>
      <w:r w:rsidR="00C90272" w:rsidRPr="00BC0434">
        <w:rPr>
          <w:rFonts w:ascii="Times New Roman" w:hAnsi="Times New Roman" w:cs="Times New Roman"/>
          <w:color w:val="000000" w:themeColor="text1"/>
          <w:sz w:val="24"/>
          <w:szCs w:val="24"/>
        </w:rPr>
        <w:t xml:space="preserve">indicates topic switched, unpleasant situations among the participants, and conversation which did not go well. Based on the findings, the study concludes that interlocutors interrupted conversation in order to complete turns. Silence shows topic switched, unpleasant situation among </w:t>
      </w:r>
      <w:r w:rsidR="00866E56" w:rsidRPr="00BC0434">
        <w:rPr>
          <w:rFonts w:ascii="Times New Roman" w:hAnsi="Times New Roman" w:cs="Times New Roman"/>
          <w:color w:val="000000" w:themeColor="text1"/>
          <w:sz w:val="24"/>
          <w:szCs w:val="24"/>
        </w:rPr>
        <w:t>the participants and conversation which did not go well.</w:t>
      </w:r>
    </w:p>
    <w:p w:rsidR="00BB3794" w:rsidRPr="00BC0434" w:rsidRDefault="00892A08" w:rsidP="00B2063F">
      <w:pPr>
        <w:tabs>
          <w:tab w:val="left" w:pos="3060"/>
          <w:tab w:val="left" w:pos="5400"/>
        </w:tabs>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866E56" w:rsidRPr="00BC0434">
        <w:rPr>
          <w:rFonts w:ascii="Times New Roman" w:hAnsi="Times New Roman" w:cs="Times New Roman"/>
          <w:color w:val="000000" w:themeColor="text1"/>
          <w:sz w:val="24"/>
          <w:szCs w:val="24"/>
        </w:rPr>
        <w:t>Aceron (2015) undertook study on conversation analysis: The judges and the lawyers’ courtroom interactions. The studie</w:t>
      </w:r>
      <w:r>
        <w:rPr>
          <w:rFonts w:ascii="Times New Roman" w:hAnsi="Times New Roman" w:cs="Times New Roman"/>
          <w:color w:val="000000" w:themeColor="text1"/>
          <w:sz w:val="24"/>
          <w:szCs w:val="24"/>
        </w:rPr>
        <w:t>s aimed at examining the organis</w:t>
      </w:r>
      <w:r w:rsidR="00866E56" w:rsidRPr="00BC0434">
        <w:rPr>
          <w:rFonts w:ascii="Times New Roman" w:hAnsi="Times New Roman" w:cs="Times New Roman"/>
          <w:color w:val="000000" w:themeColor="text1"/>
          <w:sz w:val="24"/>
          <w:szCs w:val="24"/>
        </w:rPr>
        <w:t xml:space="preserve">ation of courtroom interaction and describe how participants take turns in courtroom conversation during preliminary session. The paper employed descriptive qualitative method of data analysis to analyse how turn-taking in courtroom conversation during preliminary session was accomplished by the participants.  Extract one shows that the judge’s questioning strategy was characterized by </w:t>
      </w:r>
      <w:r w:rsidR="00BC0434" w:rsidRPr="00BC0434">
        <w:rPr>
          <w:rFonts w:ascii="Times New Roman" w:hAnsi="Times New Roman" w:cs="Times New Roman"/>
          <w:color w:val="000000" w:themeColor="text1"/>
          <w:sz w:val="24"/>
          <w:szCs w:val="24"/>
        </w:rPr>
        <w:t>his own</w:t>
      </w:r>
      <w:r w:rsidR="00866E56" w:rsidRPr="00BC0434">
        <w:rPr>
          <w:rFonts w:ascii="Times New Roman" w:hAnsi="Times New Roman" w:cs="Times New Roman"/>
          <w:color w:val="000000" w:themeColor="text1"/>
          <w:sz w:val="24"/>
          <w:szCs w:val="24"/>
        </w:rPr>
        <w:t xml:space="preserve"> style in </w:t>
      </w:r>
      <w:r w:rsidR="00467F84" w:rsidRPr="00BC0434">
        <w:rPr>
          <w:rFonts w:ascii="Times New Roman" w:hAnsi="Times New Roman" w:cs="Times New Roman"/>
          <w:color w:val="000000" w:themeColor="text1"/>
          <w:sz w:val="24"/>
          <w:szCs w:val="24"/>
        </w:rPr>
        <w:t>form and</w:t>
      </w:r>
      <w:r w:rsidR="00866E56" w:rsidRPr="00BC0434">
        <w:rPr>
          <w:rFonts w:ascii="Times New Roman" w:hAnsi="Times New Roman" w:cs="Times New Roman"/>
          <w:color w:val="000000" w:themeColor="text1"/>
          <w:sz w:val="24"/>
          <w:szCs w:val="24"/>
        </w:rPr>
        <w:t xml:space="preserve"> use. During the preliminary hearing, most of the questions the judge asked were informative in form but interrogative in function. Adjacency pair (question/answer) indicates how the </w:t>
      </w:r>
      <w:r w:rsidR="00BC0434" w:rsidRPr="00BC0434">
        <w:rPr>
          <w:rFonts w:ascii="Times New Roman" w:hAnsi="Times New Roman" w:cs="Times New Roman"/>
          <w:color w:val="000000" w:themeColor="text1"/>
          <w:sz w:val="24"/>
          <w:szCs w:val="24"/>
        </w:rPr>
        <w:t>counsel of</w:t>
      </w:r>
      <w:r w:rsidR="00866E56" w:rsidRPr="00BC0434">
        <w:rPr>
          <w:rFonts w:ascii="Times New Roman" w:hAnsi="Times New Roman" w:cs="Times New Roman"/>
          <w:color w:val="000000" w:themeColor="text1"/>
          <w:sz w:val="24"/>
          <w:szCs w:val="24"/>
        </w:rPr>
        <w:t xml:space="preserve"> the complainant responded to the </w:t>
      </w:r>
      <w:r w:rsidR="00BC0434" w:rsidRPr="00BC0434">
        <w:rPr>
          <w:rFonts w:ascii="Times New Roman" w:hAnsi="Times New Roman" w:cs="Times New Roman"/>
          <w:color w:val="000000" w:themeColor="text1"/>
          <w:sz w:val="24"/>
          <w:szCs w:val="24"/>
        </w:rPr>
        <w:t>order of</w:t>
      </w:r>
      <w:r w:rsidR="00C81435">
        <w:rPr>
          <w:rFonts w:ascii="Times New Roman" w:hAnsi="Times New Roman" w:cs="Times New Roman"/>
          <w:color w:val="000000" w:themeColor="text1"/>
          <w:sz w:val="24"/>
          <w:szCs w:val="24"/>
        </w:rPr>
        <w:t xml:space="preserve"> the court. I</w:t>
      </w:r>
      <w:r w:rsidR="00866E56" w:rsidRPr="00BC0434">
        <w:rPr>
          <w:rFonts w:ascii="Times New Roman" w:hAnsi="Times New Roman" w:cs="Times New Roman"/>
          <w:color w:val="000000" w:themeColor="text1"/>
          <w:sz w:val="24"/>
          <w:szCs w:val="24"/>
        </w:rPr>
        <w:t>t is also clear that in the extract, the counsel of the complainant was not prepared to present it</w:t>
      </w:r>
      <w:r w:rsidR="00DA489F">
        <w:rPr>
          <w:rFonts w:ascii="Times New Roman" w:hAnsi="Times New Roman" w:cs="Times New Roman"/>
          <w:color w:val="000000" w:themeColor="text1"/>
          <w:sz w:val="24"/>
          <w:szCs w:val="24"/>
        </w:rPr>
        <w:t>s</w:t>
      </w:r>
      <w:r w:rsidR="00866E56" w:rsidRPr="00BC0434">
        <w:rPr>
          <w:rFonts w:ascii="Times New Roman" w:hAnsi="Times New Roman" w:cs="Times New Roman"/>
          <w:color w:val="000000" w:themeColor="text1"/>
          <w:sz w:val="24"/>
          <w:szCs w:val="24"/>
        </w:rPr>
        <w:t xml:space="preserve"> point as it stammered often to complete its point in few seconds. However, the </w:t>
      </w:r>
      <w:r w:rsidR="008D1858" w:rsidRPr="00BC0434">
        <w:rPr>
          <w:rFonts w:ascii="Times New Roman" w:hAnsi="Times New Roman" w:cs="Times New Roman"/>
          <w:color w:val="000000" w:themeColor="text1"/>
          <w:sz w:val="24"/>
          <w:szCs w:val="24"/>
        </w:rPr>
        <w:t xml:space="preserve">spontaneity and consistency of the language use of the judge as heard from the </w:t>
      </w:r>
      <w:r w:rsidR="005D0768" w:rsidRPr="00BC0434">
        <w:rPr>
          <w:rFonts w:ascii="Times New Roman" w:hAnsi="Times New Roman" w:cs="Times New Roman"/>
          <w:color w:val="000000" w:themeColor="text1"/>
          <w:sz w:val="24"/>
          <w:szCs w:val="24"/>
        </w:rPr>
        <w:t>audio, shows that the judge is a seasoned and experience lawyer who is different from the counsel of the complainant who lack spontaneity and consistency of language use while speaking in turns. In extract three, the defence counsel used an insertion sequence to answer questions in the court. The court seemed not to be aware of what the defence counsel wanted to explain in a simple or a short sentence. Based on the findings, the study concludes that the judge’s questioning strategy was characterized by his own style in form and use. The questions the judge asked during the preliminary hearing were informative in form but interrogative in function. The counsel of the complainant was not ready to present its point as it attempted often to complete its points in few seconds. However, the language use of the judge as heard from the audio indicates that he is a seasoned and experienced lawyer. The counsel of the complainant lacked spontaneity and consistency of language</w:t>
      </w:r>
      <w:r w:rsidR="00CF12F7">
        <w:rPr>
          <w:rFonts w:ascii="Times New Roman" w:hAnsi="Times New Roman" w:cs="Times New Roman"/>
          <w:color w:val="000000" w:themeColor="text1"/>
          <w:sz w:val="24"/>
          <w:szCs w:val="24"/>
        </w:rPr>
        <w:t xml:space="preserve"> use</w:t>
      </w:r>
      <w:r w:rsidR="005D0768" w:rsidRPr="00BC0434">
        <w:rPr>
          <w:rFonts w:ascii="Times New Roman" w:hAnsi="Times New Roman" w:cs="Times New Roman"/>
          <w:color w:val="000000" w:themeColor="text1"/>
          <w:sz w:val="24"/>
          <w:szCs w:val="24"/>
        </w:rPr>
        <w:t xml:space="preserve"> </w:t>
      </w:r>
      <w:r w:rsidR="00394184" w:rsidRPr="00BC0434">
        <w:rPr>
          <w:rFonts w:ascii="Times New Roman" w:hAnsi="Times New Roman" w:cs="Times New Roman"/>
          <w:color w:val="000000" w:themeColor="text1"/>
          <w:sz w:val="24"/>
          <w:szCs w:val="24"/>
        </w:rPr>
        <w:t xml:space="preserve">while speaking in turns. The court did </w:t>
      </w:r>
      <w:r w:rsidR="00BB3794" w:rsidRPr="00BC0434">
        <w:rPr>
          <w:rFonts w:ascii="Times New Roman" w:hAnsi="Times New Roman" w:cs="Times New Roman"/>
          <w:color w:val="000000" w:themeColor="text1"/>
          <w:sz w:val="24"/>
          <w:szCs w:val="24"/>
        </w:rPr>
        <w:t>not know what the defence counsel wanted to explain in a simple or short sentence.</w:t>
      </w:r>
    </w:p>
    <w:p w:rsidR="00746C1B" w:rsidRPr="00BC0434" w:rsidRDefault="003447BD" w:rsidP="00B2063F">
      <w:pPr>
        <w:tabs>
          <w:tab w:val="left" w:pos="3060"/>
          <w:tab w:val="left" w:pos="5400"/>
        </w:tabs>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833DC" w:rsidRPr="00BC0434">
        <w:rPr>
          <w:rFonts w:ascii="Times New Roman" w:hAnsi="Times New Roman" w:cs="Times New Roman"/>
          <w:color w:val="000000" w:themeColor="text1"/>
          <w:sz w:val="24"/>
          <w:szCs w:val="24"/>
        </w:rPr>
        <w:t xml:space="preserve">Almakrob and Al-Ahdal (n.d) carried out </w:t>
      </w:r>
      <w:r w:rsidR="00467F84" w:rsidRPr="00BC0434">
        <w:rPr>
          <w:rFonts w:ascii="Times New Roman" w:hAnsi="Times New Roman" w:cs="Times New Roman"/>
          <w:color w:val="000000" w:themeColor="text1"/>
          <w:sz w:val="24"/>
          <w:szCs w:val="24"/>
        </w:rPr>
        <w:t>research on</w:t>
      </w:r>
      <w:r w:rsidR="004833DC" w:rsidRPr="00BC0434">
        <w:rPr>
          <w:rFonts w:ascii="Times New Roman" w:hAnsi="Times New Roman" w:cs="Times New Roman"/>
          <w:color w:val="000000" w:themeColor="text1"/>
          <w:sz w:val="24"/>
          <w:szCs w:val="24"/>
        </w:rPr>
        <w:t xml:space="preserve"> cultural aspect of turn-taking: An </w:t>
      </w:r>
      <w:r w:rsidR="00866E56" w:rsidRPr="00BC0434">
        <w:rPr>
          <w:rFonts w:ascii="Times New Roman" w:hAnsi="Times New Roman" w:cs="Times New Roman"/>
          <w:color w:val="000000" w:themeColor="text1"/>
          <w:sz w:val="24"/>
          <w:szCs w:val="24"/>
        </w:rPr>
        <w:t>analys</w:t>
      </w:r>
      <w:r w:rsidR="004833DC" w:rsidRPr="00BC0434">
        <w:rPr>
          <w:rFonts w:ascii="Times New Roman" w:hAnsi="Times New Roman" w:cs="Times New Roman"/>
          <w:color w:val="000000" w:themeColor="text1"/>
          <w:sz w:val="24"/>
          <w:szCs w:val="24"/>
        </w:rPr>
        <w:t xml:space="preserve">is of conversation in a Saudi context. </w:t>
      </w:r>
      <w:r w:rsidR="00467F84" w:rsidRPr="00BC0434">
        <w:rPr>
          <w:rFonts w:ascii="Times New Roman" w:hAnsi="Times New Roman" w:cs="Times New Roman"/>
          <w:color w:val="000000" w:themeColor="text1"/>
          <w:sz w:val="24"/>
          <w:szCs w:val="24"/>
        </w:rPr>
        <w:t>The</w:t>
      </w:r>
      <w:r w:rsidR="004833DC" w:rsidRPr="00BC0434">
        <w:rPr>
          <w:rFonts w:ascii="Times New Roman" w:hAnsi="Times New Roman" w:cs="Times New Roman"/>
          <w:color w:val="000000" w:themeColor="text1"/>
          <w:sz w:val="24"/>
          <w:szCs w:val="24"/>
        </w:rPr>
        <w:t xml:space="preserve"> study aimed to analyse the culture specific turn-taking strategies of native Saudi </w:t>
      </w:r>
      <w:r>
        <w:rPr>
          <w:rFonts w:ascii="Times New Roman" w:hAnsi="Times New Roman" w:cs="Times New Roman"/>
          <w:color w:val="000000" w:themeColor="text1"/>
          <w:sz w:val="24"/>
          <w:szCs w:val="24"/>
        </w:rPr>
        <w:t>Arabic S</w:t>
      </w:r>
      <w:r w:rsidR="00467F84" w:rsidRPr="00BC0434">
        <w:rPr>
          <w:rFonts w:ascii="Times New Roman" w:hAnsi="Times New Roman" w:cs="Times New Roman"/>
          <w:color w:val="000000" w:themeColor="text1"/>
          <w:sz w:val="24"/>
          <w:szCs w:val="24"/>
        </w:rPr>
        <w:t>peakers</w:t>
      </w:r>
      <w:r w:rsidR="00D832AB">
        <w:rPr>
          <w:rFonts w:ascii="Times New Roman" w:hAnsi="Times New Roman" w:cs="Times New Roman"/>
          <w:color w:val="000000" w:themeColor="text1"/>
          <w:sz w:val="24"/>
          <w:szCs w:val="24"/>
        </w:rPr>
        <w:t xml:space="preserve"> and non-Saudi native English S</w:t>
      </w:r>
      <w:r w:rsidR="004833DC" w:rsidRPr="00BC0434">
        <w:rPr>
          <w:rFonts w:ascii="Times New Roman" w:hAnsi="Times New Roman" w:cs="Times New Roman"/>
          <w:color w:val="000000" w:themeColor="text1"/>
          <w:sz w:val="24"/>
          <w:szCs w:val="24"/>
        </w:rPr>
        <w:t>peakers. It employed qualitative research design guided by Tannem (2005) conversation analysis technique and Miles</w:t>
      </w:r>
      <w:r w:rsidR="00647542">
        <w:rPr>
          <w:rFonts w:ascii="Times New Roman" w:hAnsi="Times New Roman" w:cs="Times New Roman"/>
          <w:color w:val="000000" w:themeColor="text1"/>
          <w:sz w:val="24"/>
          <w:szCs w:val="24"/>
        </w:rPr>
        <w:t>’</w:t>
      </w:r>
      <w:r w:rsidR="004833DC" w:rsidRPr="00BC0434">
        <w:rPr>
          <w:rFonts w:ascii="Times New Roman" w:hAnsi="Times New Roman" w:cs="Times New Roman"/>
          <w:color w:val="000000" w:themeColor="text1"/>
          <w:sz w:val="24"/>
          <w:szCs w:val="24"/>
        </w:rPr>
        <w:t xml:space="preserve"> and Huberman’s (1984) model of coding analysis to analyse its data. Data for the study were obtained from the students through interview. They were  analysed and the result showed that the native English speakers believe in minimum overlapping and minimum gaping in turn-taking while Saudi Arabic speakers take</w:t>
      </w:r>
      <w:r w:rsidR="00B55CBD" w:rsidRPr="00BC0434">
        <w:rPr>
          <w:rFonts w:ascii="Times New Roman" w:hAnsi="Times New Roman" w:cs="Times New Roman"/>
          <w:color w:val="000000" w:themeColor="text1"/>
          <w:sz w:val="24"/>
          <w:szCs w:val="24"/>
        </w:rPr>
        <w:t xml:space="preserve"> more time in turn-taking due to cultural impact and interruption of  linguistic  knowledge. Based on the findings,</w:t>
      </w:r>
      <w:r w:rsidR="00647542">
        <w:rPr>
          <w:rFonts w:ascii="Times New Roman" w:hAnsi="Times New Roman" w:cs="Times New Roman"/>
          <w:color w:val="000000" w:themeColor="text1"/>
          <w:sz w:val="24"/>
          <w:szCs w:val="24"/>
        </w:rPr>
        <w:t xml:space="preserve"> the study concludes that</w:t>
      </w:r>
      <w:r w:rsidR="00B55CBD" w:rsidRPr="00BC0434">
        <w:rPr>
          <w:rFonts w:ascii="Times New Roman" w:hAnsi="Times New Roman" w:cs="Times New Roman"/>
          <w:color w:val="000000" w:themeColor="text1"/>
          <w:sz w:val="24"/>
          <w:szCs w:val="24"/>
        </w:rPr>
        <w:t xml:space="preserve"> native English speakers believe in minimum overlapping and mi</w:t>
      </w:r>
      <w:r w:rsidR="00647542">
        <w:rPr>
          <w:rFonts w:ascii="Times New Roman" w:hAnsi="Times New Roman" w:cs="Times New Roman"/>
          <w:color w:val="000000" w:themeColor="text1"/>
          <w:sz w:val="24"/>
          <w:szCs w:val="24"/>
        </w:rPr>
        <w:t>nimum gaping in turn-taking while</w:t>
      </w:r>
      <w:r w:rsidR="00B55CBD" w:rsidRPr="00BC0434">
        <w:rPr>
          <w:rFonts w:ascii="Times New Roman" w:hAnsi="Times New Roman" w:cs="Times New Roman"/>
          <w:color w:val="000000" w:themeColor="text1"/>
          <w:sz w:val="24"/>
          <w:szCs w:val="24"/>
        </w:rPr>
        <w:t xml:space="preserve"> </w:t>
      </w:r>
      <w:r w:rsidR="00647542">
        <w:rPr>
          <w:rFonts w:ascii="Times New Roman" w:hAnsi="Times New Roman" w:cs="Times New Roman"/>
          <w:color w:val="000000" w:themeColor="text1"/>
          <w:sz w:val="24"/>
          <w:szCs w:val="24"/>
        </w:rPr>
        <w:t xml:space="preserve"> Saudi Arabic speakers spent</w:t>
      </w:r>
      <w:r w:rsidR="00B55CBD" w:rsidRPr="00BC0434">
        <w:rPr>
          <w:rFonts w:ascii="Times New Roman" w:hAnsi="Times New Roman" w:cs="Times New Roman"/>
          <w:color w:val="000000" w:themeColor="text1"/>
          <w:sz w:val="24"/>
          <w:szCs w:val="24"/>
        </w:rPr>
        <w:t xml:space="preserve"> more time in turn-taking due</w:t>
      </w:r>
      <w:r w:rsidR="00647542">
        <w:rPr>
          <w:rFonts w:ascii="Times New Roman" w:hAnsi="Times New Roman" w:cs="Times New Roman"/>
          <w:color w:val="000000" w:themeColor="text1"/>
          <w:sz w:val="24"/>
          <w:szCs w:val="24"/>
        </w:rPr>
        <w:t xml:space="preserve"> to</w:t>
      </w:r>
      <w:r w:rsidR="00B55CBD" w:rsidRPr="00BC0434">
        <w:rPr>
          <w:rFonts w:ascii="Times New Roman" w:hAnsi="Times New Roman" w:cs="Times New Roman"/>
          <w:color w:val="000000" w:themeColor="text1"/>
          <w:sz w:val="24"/>
          <w:szCs w:val="24"/>
        </w:rPr>
        <w:t xml:space="preserve"> cultural influence and</w:t>
      </w:r>
      <w:r w:rsidR="00B55CBD" w:rsidRPr="00647542">
        <w:rPr>
          <w:rFonts w:ascii="Times New Roman" w:hAnsi="Times New Roman" w:cs="Times New Roman"/>
          <w:color w:val="000000" w:themeColor="text1"/>
          <w:sz w:val="24"/>
          <w:szCs w:val="24"/>
        </w:rPr>
        <w:t xml:space="preserve"> interruption </w:t>
      </w:r>
      <w:r w:rsidR="00B55CBD" w:rsidRPr="00BC0434">
        <w:rPr>
          <w:rFonts w:ascii="Times New Roman" w:hAnsi="Times New Roman" w:cs="Times New Roman"/>
          <w:color w:val="000000" w:themeColor="text1"/>
          <w:sz w:val="24"/>
          <w:szCs w:val="24"/>
        </w:rPr>
        <w:t>of linguistic knowledge.</w:t>
      </w:r>
    </w:p>
    <w:p w:rsidR="001875AA" w:rsidRPr="00BC0434" w:rsidRDefault="00647542" w:rsidP="00B2063F">
      <w:pPr>
        <w:tabs>
          <w:tab w:val="left" w:pos="3060"/>
          <w:tab w:val="left" w:pos="5400"/>
        </w:tabs>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1875AA" w:rsidRPr="00BC0434">
        <w:rPr>
          <w:rFonts w:ascii="Times New Roman" w:hAnsi="Times New Roman" w:cs="Times New Roman"/>
          <w:color w:val="000000" w:themeColor="text1"/>
          <w:sz w:val="24"/>
          <w:szCs w:val="24"/>
        </w:rPr>
        <w:t xml:space="preserve">Rivai (2019) carried out research on turn-taking </w:t>
      </w:r>
      <w:r w:rsidR="00467F84" w:rsidRPr="00BC0434">
        <w:rPr>
          <w:rFonts w:ascii="Times New Roman" w:hAnsi="Times New Roman" w:cs="Times New Roman"/>
          <w:color w:val="000000" w:themeColor="text1"/>
          <w:sz w:val="24"/>
          <w:szCs w:val="24"/>
        </w:rPr>
        <w:t>strategies produced</w:t>
      </w:r>
      <w:r w:rsidR="001875AA" w:rsidRPr="00BC0434">
        <w:rPr>
          <w:rFonts w:ascii="Times New Roman" w:hAnsi="Times New Roman" w:cs="Times New Roman"/>
          <w:color w:val="000000" w:themeColor="text1"/>
          <w:sz w:val="24"/>
          <w:szCs w:val="24"/>
        </w:rPr>
        <w:t xml:space="preserve"> by male and f</w:t>
      </w:r>
      <w:r>
        <w:rPr>
          <w:rFonts w:ascii="Times New Roman" w:hAnsi="Times New Roman" w:cs="Times New Roman"/>
          <w:color w:val="000000" w:themeColor="text1"/>
          <w:sz w:val="24"/>
          <w:szCs w:val="24"/>
        </w:rPr>
        <w:t>emale presenters in American T V</w:t>
      </w:r>
      <w:r w:rsidR="001875AA" w:rsidRPr="00BC0434">
        <w:rPr>
          <w:rFonts w:ascii="Times New Roman" w:hAnsi="Times New Roman" w:cs="Times New Roman"/>
          <w:color w:val="000000" w:themeColor="text1"/>
          <w:sz w:val="24"/>
          <w:szCs w:val="24"/>
        </w:rPr>
        <w:t xml:space="preserve"> shows. The study aims at examining </w:t>
      </w:r>
      <w:r w:rsidR="00467F84" w:rsidRPr="00BC0434">
        <w:rPr>
          <w:rFonts w:ascii="Times New Roman" w:hAnsi="Times New Roman" w:cs="Times New Roman"/>
          <w:color w:val="000000" w:themeColor="text1"/>
          <w:sz w:val="24"/>
          <w:szCs w:val="24"/>
        </w:rPr>
        <w:t>the turn</w:t>
      </w:r>
      <w:r w:rsidR="001875AA" w:rsidRPr="00BC0434">
        <w:rPr>
          <w:rFonts w:ascii="Times New Roman" w:hAnsi="Times New Roman" w:cs="Times New Roman"/>
          <w:color w:val="000000" w:themeColor="text1"/>
          <w:sz w:val="24"/>
          <w:szCs w:val="24"/>
        </w:rPr>
        <w:t xml:space="preserve">-taking strategies performed by male presenter, Jimmy Kimmel, and female presenter, Ellen Degeneres, in two American </w:t>
      </w:r>
      <w:r w:rsidR="00467F84" w:rsidRPr="00BC0434">
        <w:rPr>
          <w:rFonts w:ascii="Times New Roman" w:hAnsi="Times New Roman" w:cs="Times New Roman"/>
          <w:color w:val="000000" w:themeColor="text1"/>
          <w:sz w:val="24"/>
          <w:szCs w:val="24"/>
        </w:rPr>
        <w:t>TV talk</w:t>
      </w:r>
      <w:r w:rsidR="001875AA" w:rsidRPr="00BC0434">
        <w:rPr>
          <w:rFonts w:ascii="Times New Roman" w:hAnsi="Times New Roman" w:cs="Times New Roman"/>
          <w:color w:val="000000" w:themeColor="text1"/>
          <w:sz w:val="24"/>
          <w:szCs w:val="24"/>
        </w:rPr>
        <w:t xml:space="preserve"> shows. Stenstron (1994) theory of turn-taking strategies was used to analyse data for this study. The result of the analysis reveals that (</w:t>
      </w:r>
      <w:r w:rsidR="000A37A8" w:rsidRPr="00BC0434">
        <w:rPr>
          <w:rFonts w:ascii="Times New Roman" w:hAnsi="Times New Roman" w:cs="Times New Roman"/>
          <w:color w:val="000000" w:themeColor="text1"/>
          <w:sz w:val="24"/>
          <w:szCs w:val="24"/>
        </w:rPr>
        <w:t>1</w:t>
      </w:r>
      <w:r w:rsidR="001875AA" w:rsidRPr="00BC0434">
        <w:rPr>
          <w:rFonts w:ascii="Times New Roman" w:hAnsi="Times New Roman" w:cs="Times New Roman"/>
          <w:color w:val="000000" w:themeColor="text1"/>
          <w:sz w:val="24"/>
          <w:szCs w:val="24"/>
        </w:rPr>
        <w:t xml:space="preserve">) male presenter, Jimmy, applied many strategies such as hesitant start, clean start, uptakes links, alert, filled pause or verbal fillers, silent pause, lexical repetition and a new start which  prompts and appeals. Nevertheless, he </w:t>
      </w:r>
      <w:r w:rsidR="00DA489F">
        <w:rPr>
          <w:rFonts w:ascii="Times New Roman" w:hAnsi="Times New Roman" w:cs="Times New Roman"/>
          <w:color w:val="000000" w:themeColor="text1"/>
          <w:sz w:val="24"/>
          <w:szCs w:val="24"/>
        </w:rPr>
        <w:t xml:space="preserve">did not </w:t>
      </w:r>
      <w:r w:rsidR="005127B7">
        <w:rPr>
          <w:rFonts w:ascii="Times New Roman" w:hAnsi="Times New Roman" w:cs="Times New Roman"/>
          <w:color w:val="000000" w:themeColor="text1"/>
          <w:sz w:val="24"/>
          <w:szCs w:val="24"/>
        </w:rPr>
        <w:t>use</w:t>
      </w:r>
      <w:r w:rsidR="00793600" w:rsidRPr="00BC0434">
        <w:rPr>
          <w:rFonts w:ascii="Times New Roman" w:hAnsi="Times New Roman" w:cs="Times New Roman"/>
          <w:color w:val="000000" w:themeColor="text1"/>
          <w:sz w:val="24"/>
          <w:szCs w:val="24"/>
        </w:rPr>
        <w:t xml:space="preserve"> </w:t>
      </w:r>
      <w:r w:rsidR="00BC0434">
        <w:rPr>
          <w:rFonts w:ascii="Times New Roman" w:hAnsi="Times New Roman" w:cs="Times New Roman"/>
          <w:color w:val="000000" w:themeColor="text1"/>
          <w:sz w:val="24"/>
          <w:szCs w:val="24"/>
        </w:rPr>
        <w:t>metacomment</w:t>
      </w:r>
      <w:r w:rsidR="00467F84">
        <w:rPr>
          <w:rFonts w:ascii="Times New Roman" w:hAnsi="Times New Roman" w:cs="Times New Roman"/>
          <w:color w:val="000000" w:themeColor="text1"/>
          <w:sz w:val="24"/>
          <w:szCs w:val="24"/>
        </w:rPr>
        <w:t xml:space="preserve">, </w:t>
      </w:r>
      <w:r w:rsidR="00467F84" w:rsidRPr="00BC0434">
        <w:rPr>
          <w:rFonts w:ascii="Times New Roman" w:hAnsi="Times New Roman" w:cs="Times New Roman"/>
          <w:color w:val="000000" w:themeColor="text1"/>
          <w:sz w:val="24"/>
          <w:szCs w:val="24"/>
        </w:rPr>
        <w:t>and</w:t>
      </w:r>
      <w:r w:rsidR="00793600" w:rsidRPr="00BC0434">
        <w:rPr>
          <w:rFonts w:ascii="Times New Roman" w:hAnsi="Times New Roman" w:cs="Times New Roman"/>
          <w:color w:val="000000" w:themeColor="text1"/>
          <w:sz w:val="24"/>
          <w:szCs w:val="24"/>
        </w:rPr>
        <w:t xml:space="preserve"> giving up strategies. Further, in his conversation with female guests, he dealt with other strategies with an exception of hesitant start</w:t>
      </w:r>
      <w:r w:rsidR="000A37A8" w:rsidRPr="00BC0434">
        <w:rPr>
          <w:rFonts w:ascii="Times New Roman" w:hAnsi="Times New Roman" w:cs="Times New Roman"/>
          <w:color w:val="000000" w:themeColor="text1"/>
          <w:sz w:val="24"/>
          <w:szCs w:val="24"/>
        </w:rPr>
        <w:t>,</w:t>
      </w:r>
      <w:r w:rsidR="00793600" w:rsidRPr="00BC0434">
        <w:rPr>
          <w:rFonts w:ascii="Times New Roman" w:hAnsi="Times New Roman" w:cs="Times New Roman"/>
          <w:color w:val="000000" w:themeColor="text1"/>
          <w:sz w:val="24"/>
          <w:szCs w:val="24"/>
        </w:rPr>
        <w:t xml:space="preserve"> </w:t>
      </w:r>
      <w:r w:rsidR="00825AD1">
        <w:rPr>
          <w:rFonts w:ascii="Times New Roman" w:hAnsi="Times New Roman" w:cs="Times New Roman"/>
          <w:color w:val="000000" w:themeColor="text1"/>
          <w:sz w:val="24"/>
          <w:szCs w:val="24"/>
        </w:rPr>
        <w:t>metacomment,</w:t>
      </w:r>
      <w:r w:rsidR="00793600" w:rsidRPr="00BC0434">
        <w:rPr>
          <w:rFonts w:ascii="Times New Roman" w:hAnsi="Times New Roman" w:cs="Times New Roman"/>
          <w:color w:val="000000" w:themeColor="text1"/>
          <w:sz w:val="24"/>
          <w:szCs w:val="24"/>
        </w:rPr>
        <w:t xml:space="preserve"> </w:t>
      </w:r>
      <w:r w:rsidR="000A37A8" w:rsidRPr="00BC0434">
        <w:rPr>
          <w:rFonts w:ascii="Times New Roman" w:hAnsi="Times New Roman" w:cs="Times New Roman"/>
          <w:color w:val="000000" w:themeColor="text1"/>
          <w:sz w:val="24"/>
          <w:szCs w:val="24"/>
        </w:rPr>
        <w:t xml:space="preserve">lexical repetition, a new </w:t>
      </w:r>
      <w:r w:rsidR="00825AD1">
        <w:rPr>
          <w:rFonts w:ascii="Times New Roman" w:hAnsi="Times New Roman" w:cs="Times New Roman"/>
          <w:color w:val="000000" w:themeColor="text1"/>
          <w:sz w:val="24"/>
          <w:szCs w:val="24"/>
        </w:rPr>
        <w:t>start, and giving up strategies.</w:t>
      </w:r>
      <w:r w:rsidR="000A37A8" w:rsidRPr="00BC0434">
        <w:rPr>
          <w:rFonts w:ascii="Times New Roman" w:hAnsi="Times New Roman" w:cs="Times New Roman"/>
          <w:color w:val="000000" w:themeColor="text1"/>
          <w:sz w:val="24"/>
          <w:szCs w:val="24"/>
        </w:rPr>
        <w:t xml:space="preserve"> (2)</w:t>
      </w:r>
      <w:r w:rsidR="00793600" w:rsidRPr="00BC0434">
        <w:rPr>
          <w:rFonts w:ascii="Times New Roman" w:hAnsi="Times New Roman" w:cs="Times New Roman"/>
          <w:color w:val="000000" w:themeColor="text1"/>
          <w:sz w:val="24"/>
          <w:szCs w:val="24"/>
        </w:rPr>
        <w:t xml:space="preserve">  </w:t>
      </w:r>
      <w:r w:rsidR="00825AD1">
        <w:rPr>
          <w:rFonts w:ascii="Times New Roman" w:hAnsi="Times New Roman" w:cs="Times New Roman"/>
          <w:color w:val="000000" w:themeColor="text1"/>
          <w:sz w:val="24"/>
          <w:szCs w:val="24"/>
        </w:rPr>
        <w:t>F</w:t>
      </w:r>
      <w:r w:rsidR="000A37A8" w:rsidRPr="00BC0434">
        <w:rPr>
          <w:rFonts w:ascii="Times New Roman" w:hAnsi="Times New Roman" w:cs="Times New Roman"/>
          <w:color w:val="000000" w:themeColor="text1"/>
          <w:sz w:val="24"/>
          <w:szCs w:val="24"/>
        </w:rPr>
        <w:t xml:space="preserve">emale presenter, Ellen, did not apply </w:t>
      </w:r>
      <w:r w:rsidR="00825AD1">
        <w:rPr>
          <w:rFonts w:ascii="Times New Roman" w:hAnsi="Times New Roman" w:cs="Times New Roman"/>
          <w:color w:val="000000" w:themeColor="text1"/>
          <w:sz w:val="24"/>
          <w:szCs w:val="24"/>
        </w:rPr>
        <w:t>metacomment,</w:t>
      </w:r>
      <w:r w:rsidR="000A37A8" w:rsidRPr="00BC0434">
        <w:rPr>
          <w:rFonts w:ascii="Times New Roman" w:hAnsi="Times New Roman" w:cs="Times New Roman"/>
          <w:color w:val="000000" w:themeColor="text1"/>
          <w:sz w:val="24"/>
          <w:szCs w:val="24"/>
        </w:rPr>
        <w:t xml:space="preserve"> silent pause and giving up strategies while conversing with male guest</w:t>
      </w:r>
      <w:r w:rsidR="008A0256">
        <w:rPr>
          <w:rFonts w:ascii="Times New Roman" w:hAnsi="Times New Roman" w:cs="Times New Roman"/>
          <w:color w:val="000000" w:themeColor="text1"/>
          <w:sz w:val="24"/>
          <w:szCs w:val="24"/>
        </w:rPr>
        <w:t>s</w:t>
      </w:r>
      <w:r w:rsidR="000A37A8" w:rsidRPr="00BC0434">
        <w:rPr>
          <w:rFonts w:ascii="Times New Roman" w:hAnsi="Times New Roman" w:cs="Times New Roman"/>
          <w:color w:val="000000" w:themeColor="text1"/>
          <w:sz w:val="24"/>
          <w:szCs w:val="24"/>
        </w:rPr>
        <w:t>. In her conversation w</w:t>
      </w:r>
      <w:r w:rsidR="00DA489F">
        <w:rPr>
          <w:rFonts w:ascii="Times New Roman" w:hAnsi="Times New Roman" w:cs="Times New Roman"/>
          <w:color w:val="000000" w:themeColor="text1"/>
          <w:sz w:val="24"/>
          <w:szCs w:val="24"/>
        </w:rPr>
        <w:t>ith female guests, she used</w:t>
      </w:r>
      <w:r w:rsidR="000A37A8" w:rsidRPr="00BC0434">
        <w:rPr>
          <w:rFonts w:ascii="Times New Roman" w:hAnsi="Times New Roman" w:cs="Times New Roman"/>
          <w:color w:val="000000" w:themeColor="text1"/>
          <w:sz w:val="24"/>
          <w:szCs w:val="24"/>
        </w:rPr>
        <w:t xml:space="preserve"> other strategies with an exception of </w:t>
      </w:r>
      <w:r w:rsidR="00CB069A">
        <w:rPr>
          <w:rFonts w:ascii="Times New Roman" w:hAnsi="Times New Roman" w:cs="Times New Roman"/>
          <w:color w:val="000000" w:themeColor="text1"/>
          <w:sz w:val="24"/>
          <w:szCs w:val="24"/>
        </w:rPr>
        <w:t>metacomment strategy</w:t>
      </w:r>
      <w:r w:rsidR="000A37A8" w:rsidRPr="00BC0434">
        <w:rPr>
          <w:rFonts w:ascii="Times New Roman" w:hAnsi="Times New Roman" w:cs="Times New Roman"/>
          <w:color w:val="000000" w:themeColor="text1"/>
          <w:sz w:val="24"/>
          <w:szCs w:val="24"/>
        </w:rPr>
        <w:t>; (3) the study also reveals that male presenter interrupted more often while conversing with female guests than when he was conversing with male guests. Based on the findings</w:t>
      </w:r>
      <w:r w:rsidR="008579CE">
        <w:rPr>
          <w:rFonts w:ascii="Times New Roman" w:hAnsi="Times New Roman" w:cs="Times New Roman"/>
          <w:color w:val="000000" w:themeColor="text1"/>
          <w:sz w:val="24"/>
          <w:szCs w:val="24"/>
        </w:rPr>
        <w:t>,</w:t>
      </w:r>
      <w:r w:rsidR="000A37A8" w:rsidRPr="00BC0434">
        <w:rPr>
          <w:rFonts w:ascii="Times New Roman" w:hAnsi="Times New Roman" w:cs="Times New Roman"/>
          <w:color w:val="000000" w:themeColor="text1"/>
          <w:sz w:val="24"/>
          <w:szCs w:val="24"/>
        </w:rPr>
        <w:t xml:space="preserve"> the study concl</w:t>
      </w:r>
      <w:r w:rsidR="008579CE">
        <w:rPr>
          <w:rFonts w:ascii="Times New Roman" w:hAnsi="Times New Roman" w:cs="Times New Roman"/>
          <w:color w:val="000000" w:themeColor="text1"/>
          <w:sz w:val="24"/>
          <w:szCs w:val="24"/>
        </w:rPr>
        <w:t>udes that male presenter used</w:t>
      </w:r>
      <w:r w:rsidR="000A37A8" w:rsidRPr="00BC0434">
        <w:rPr>
          <w:rFonts w:ascii="Times New Roman" w:hAnsi="Times New Roman" w:cs="Times New Roman"/>
          <w:color w:val="000000" w:themeColor="text1"/>
          <w:sz w:val="24"/>
          <w:szCs w:val="24"/>
        </w:rPr>
        <w:t xml:space="preserve"> turn-taking strategies such as hesitant start, clean</w:t>
      </w:r>
      <w:r w:rsidR="000137D5" w:rsidRPr="00BC0434">
        <w:rPr>
          <w:rFonts w:ascii="Times New Roman" w:hAnsi="Times New Roman" w:cs="Times New Roman"/>
          <w:color w:val="000000" w:themeColor="text1"/>
          <w:sz w:val="24"/>
          <w:szCs w:val="24"/>
        </w:rPr>
        <w:t xml:space="preserve"> start, uptakes, links, alert</w:t>
      </w:r>
      <w:r w:rsidR="008579CE">
        <w:rPr>
          <w:rFonts w:ascii="Times New Roman" w:hAnsi="Times New Roman" w:cs="Times New Roman"/>
          <w:color w:val="000000" w:themeColor="text1"/>
          <w:sz w:val="24"/>
          <w:szCs w:val="24"/>
        </w:rPr>
        <w:t>,</w:t>
      </w:r>
      <w:r w:rsidR="000137D5" w:rsidRPr="00BC0434">
        <w:rPr>
          <w:rFonts w:ascii="Times New Roman" w:hAnsi="Times New Roman" w:cs="Times New Roman"/>
          <w:color w:val="000000" w:themeColor="text1"/>
          <w:sz w:val="24"/>
          <w:szCs w:val="24"/>
        </w:rPr>
        <w:t xml:space="preserve"> filled  pause or verbal fillers, silent pause, lexical repetition and a new start which prompts and ap</w:t>
      </w:r>
      <w:r w:rsidR="00D87B56">
        <w:rPr>
          <w:rFonts w:ascii="Times New Roman" w:hAnsi="Times New Roman" w:cs="Times New Roman"/>
          <w:color w:val="000000" w:themeColor="text1"/>
          <w:sz w:val="24"/>
          <w:szCs w:val="24"/>
        </w:rPr>
        <w:t>peals. However, he did not use</w:t>
      </w:r>
      <w:r w:rsidR="000137D5" w:rsidRPr="00BC0434">
        <w:rPr>
          <w:rFonts w:ascii="Times New Roman" w:hAnsi="Times New Roman" w:cs="Times New Roman"/>
          <w:color w:val="000000" w:themeColor="text1"/>
          <w:sz w:val="24"/>
          <w:szCs w:val="24"/>
        </w:rPr>
        <w:t xml:space="preserve"> </w:t>
      </w:r>
      <w:r w:rsidR="00BC0434">
        <w:rPr>
          <w:rFonts w:ascii="Times New Roman" w:hAnsi="Times New Roman" w:cs="Times New Roman"/>
          <w:color w:val="000000" w:themeColor="text1"/>
          <w:sz w:val="24"/>
          <w:szCs w:val="24"/>
        </w:rPr>
        <w:t xml:space="preserve">metacomment, </w:t>
      </w:r>
      <w:r w:rsidR="00BC0434" w:rsidRPr="00BC0434">
        <w:rPr>
          <w:rFonts w:ascii="Times New Roman" w:hAnsi="Times New Roman" w:cs="Times New Roman"/>
          <w:color w:val="000000" w:themeColor="text1"/>
          <w:sz w:val="24"/>
          <w:szCs w:val="24"/>
        </w:rPr>
        <w:t>and</w:t>
      </w:r>
      <w:r w:rsidR="000137D5" w:rsidRPr="00BC0434">
        <w:rPr>
          <w:rFonts w:ascii="Times New Roman" w:hAnsi="Times New Roman" w:cs="Times New Roman"/>
          <w:color w:val="000000" w:themeColor="text1"/>
          <w:sz w:val="24"/>
          <w:szCs w:val="24"/>
        </w:rPr>
        <w:t xml:space="preserve"> giving up strategies in his </w:t>
      </w:r>
      <w:r w:rsidR="008579CE">
        <w:rPr>
          <w:rFonts w:ascii="Times New Roman" w:hAnsi="Times New Roman" w:cs="Times New Roman"/>
          <w:color w:val="000000" w:themeColor="text1"/>
          <w:sz w:val="24"/>
          <w:szCs w:val="24"/>
        </w:rPr>
        <w:t>conversation with female guests. H</w:t>
      </w:r>
      <w:r w:rsidR="004F1F44">
        <w:rPr>
          <w:rFonts w:ascii="Times New Roman" w:hAnsi="Times New Roman" w:cs="Times New Roman"/>
          <w:color w:val="000000" w:themeColor="text1"/>
          <w:sz w:val="24"/>
          <w:szCs w:val="24"/>
        </w:rPr>
        <w:t>e employed</w:t>
      </w:r>
      <w:r w:rsidR="000137D5" w:rsidRPr="00BC0434">
        <w:rPr>
          <w:rFonts w:ascii="Times New Roman" w:hAnsi="Times New Roman" w:cs="Times New Roman"/>
          <w:color w:val="000000" w:themeColor="text1"/>
          <w:sz w:val="24"/>
          <w:szCs w:val="24"/>
        </w:rPr>
        <w:t xml:space="preserve"> other strategies with an exception of hesitant</w:t>
      </w:r>
      <w:r w:rsidR="008579CE">
        <w:rPr>
          <w:rFonts w:ascii="Times New Roman" w:hAnsi="Times New Roman" w:cs="Times New Roman"/>
          <w:color w:val="000000" w:themeColor="text1"/>
          <w:sz w:val="24"/>
          <w:szCs w:val="24"/>
        </w:rPr>
        <w:t xml:space="preserve"> start and giving up strategies.</w:t>
      </w:r>
      <w:r w:rsidR="00E61021">
        <w:rPr>
          <w:rFonts w:ascii="Times New Roman" w:hAnsi="Times New Roman" w:cs="Times New Roman"/>
          <w:color w:val="000000" w:themeColor="text1"/>
          <w:sz w:val="24"/>
          <w:szCs w:val="24"/>
        </w:rPr>
        <w:t xml:space="preserve"> (2) F</w:t>
      </w:r>
      <w:r w:rsidR="000137D5" w:rsidRPr="00BC0434">
        <w:rPr>
          <w:rFonts w:ascii="Times New Roman" w:hAnsi="Times New Roman" w:cs="Times New Roman"/>
          <w:color w:val="000000" w:themeColor="text1"/>
          <w:sz w:val="24"/>
          <w:szCs w:val="24"/>
        </w:rPr>
        <w:t>emale p</w:t>
      </w:r>
      <w:r w:rsidR="000D26EA">
        <w:rPr>
          <w:rFonts w:ascii="Times New Roman" w:hAnsi="Times New Roman" w:cs="Times New Roman"/>
          <w:color w:val="000000" w:themeColor="text1"/>
          <w:sz w:val="24"/>
          <w:szCs w:val="24"/>
        </w:rPr>
        <w:t>resenter, Ellen, did not use</w:t>
      </w:r>
      <w:r w:rsidR="000137D5" w:rsidRPr="00BC0434">
        <w:rPr>
          <w:rFonts w:ascii="Times New Roman" w:hAnsi="Times New Roman" w:cs="Times New Roman"/>
          <w:color w:val="000000" w:themeColor="text1"/>
          <w:sz w:val="24"/>
          <w:szCs w:val="24"/>
        </w:rPr>
        <w:t xml:space="preserve"> </w:t>
      </w:r>
      <w:r w:rsidR="00BC0434">
        <w:rPr>
          <w:rFonts w:ascii="Times New Roman" w:hAnsi="Times New Roman" w:cs="Times New Roman"/>
          <w:color w:val="000000" w:themeColor="text1"/>
          <w:sz w:val="24"/>
          <w:szCs w:val="24"/>
        </w:rPr>
        <w:t xml:space="preserve">metacomment, </w:t>
      </w:r>
      <w:r w:rsidR="000137D5" w:rsidRPr="00BC0434">
        <w:rPr>
          <w:rFonts w:ascii="Times New Roman" w:hAnsi="Times New Roman" w:cs="Times New Roman"/>
          <w:color w:val="000000" w:themeColor="text1"/>
          <w:sz w:val="24"/>
          <w:szCs w:val="24"/>
        </w:rPr>
        <w:t xml:space="preserve"> silent pause and giving  up strategies while conversing with male guests. In her conversation wi</w:t>
      </w:r>
      <w:r w:rsidR="000D26EA">
        <w:rPr>
          <w:rFonts w:ascii="Times New Roman" w:hAnsi="Times New Roman" w:cs="Times New Roman"/>
          <w:color w:val="000000" w:themeColor="text1"/>
          <w:sz w:val="24"/>
          <w:szCs w:val="24"/>
        </w:rPr>
        <w:t>th female guests, she used</w:t>
      </w:r>
      <w:r w:rsidR="004F1F44">
        <w:rPr>
          <w:rFonts w:ascii="Times New Roman" w:hAnsi="Times New Roman" w:cs="Times New Roman"/>
          <w:color w:val="000000" w:themeColor="text1"/>
          <w:sz w:val="24"/>
          <w:szCs w:val="24"/>
        </w:rPr>
        <w:t xml:space="preserve"> other strategies with an</w:t>
      </w:r>
      <w:r w:rsidR="000137D5" w:rsidRPr="00BC0434">
        <w:rPr>
          <w:rFonts w:ascii="Times New Roman" w:hAnsi="Times New Roman" w:cs="Times New Roman"/>
          <w:color w:val="000000" w:themeColor="text1"/>
          <w:sz w:val="24"/>
          <w:szCs w:val="24"/>
        </w:rPr>
        <w:t xml:space="preserve"> exception of </w:t>
      </w:r>
      <w:r w:rsidR="00BC0434">
        <w:rPr>
          <w:rFonts w:ascii="Times New Roman" w:hAnsi="Times New Roman" w:cs="Times New Roman"/>
          <w:color w:val="000000" w:themeColor="text1"/>
          <w:sz w:val="24"/>
          <w:szCs w:val="24"/>
        </w:rPr>
        <w:t xml:space="preserve">metacomment, </w:t>
      </w:r>
      <w:r w:rsidR="00BC0434" w:rsidRPr="00BC0434">
        <w:rPr>
          <w:rFonts w:ascii="Times New Roman" w:hAnsi="Times New Roman" w:cs="Times New Roman"/>
          <w:color w:val="000000" w:themeColor="text1"/>
          <w:sz w:val="24"/>
          <w:szCs w:val="24"/>
        </w:rPr>
        <w:t>strategy</w:t>
      </w:r>
      <w:r w:rsidR="00787885">
        <w:rPr>
          <w:rFonts w:ascii="Times New Roman" w:hAnsi="Times New Roman" w:cs="Times New Roman"/>
          <w:color w:val="000000" w:themeColor="text1"/>
          <w:sz w:val="24"/>
          <w:szCs w:val="24"/>
        </w:rPr>
        <w:t>. (3) M</w:t>
      </w:r>
      <w:r w:rsidR="000137D5" w:rsidRPr="00BC0434">
        <w:rPr>
          <w:rFonts w:ascii="Times New Roman" w:hAnsi="Times New Roman" w:cs="Times New Roman"/>
          <w:color w:val="000000" w:themeColor="text1"/>
          <w:sz w:val="24"/>
          <w:szCs w:val="24"/>
        </w:rPr>
        <w:t>ale presenter interrupted more often while talking with female guests than when he was talking with male guests.</w:t>
      </w:r>
    </w:p>
    <w:p w:rsidR="00B2014F" w:rsidRPr="00236D67" w:rsidRDefault="002C09D3" w:rsidP="00B2063F">
      <w:pPr>
        <w:tabs>
          <w:tab w:val="left" w:pos="3060"/>
          <w:tab w:val="left" w:pos="5400"/>
        </w:tabs>
        <w:spacing w:before="24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  </w:t>
      </w:r>
      <w:r w:rsidR="000137D5" w:rsidRPr="002C09D3">
        <w:rPr>
          <w:rFonts w:ascii="Times New Roman" w:hAnsi="Times New Roman" w:cs="Times New Roman"/>
          <w:b/>
          <w:color w:val="000000" w:themeColor="text1"/>
          <w:sz w:val="24"/>
          <w:szCs w:val="24"/>
        </w:rPr>
        <w:t>Theoretical Framework</w:t>
      </w:r>
      <w:r w:rsidR="00787885" w:rsidRPr="002C09D3">
        <w:rPr>
          <w:rFonts w:ascii="Times New Roman" w:hAnsi="Times New Roman" w:cs="Times New Roman"/>
          <w:color w:val="000000" w:themeColor="text1"/>
          <w:sz w:val="24"/>
          <w:szCs w:val="24"/>
        </w:rPr>
        <w:t xml:space="preserve">  </w:t>
      </w:r>
    </w:p>
    <w:p w:rsidR="000137D5" w:rsidRPr="00B2014F" w:rsidRDefault="00B2014F" w:rsidP="00B2063F">
      <w:pPr>
        <w:tabs>
          <w:tab w:val="left" w:pos="3060"/>
          <w:tab w:val="left" w:pos="5400"/>
        </w:tabs>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C09D3" w:rsidRPr="002C09D3">
        <w:rPr>
          <w:rFonts w:ascii="Times New Roman" w:hAnsi="Times New Roman" w:cs="Times New Roman"/>
          <w:color w:val="000000" w:themeColor="text1"/>
          <w:sz w:val="24"/>
          <w:szCs w:val="24"/>
        </w:rPr>
        <w:t xml:space="preserve"> </w:t>
      </w:r>
      <w:r w:rsidR="000137D5" w:rsidRPr="002C09D3">
        <w:rPr>
          <w:rFonts w:ascii="Times New Roman" w:hAnsi="Times New Roman" w:cs="Times New Roman"/>
          <w:color w:val="000000" w:themeColor="text1"/>
          <w:sz w:val="24"/>
          <w:szCs w:val="24"/>
        </w:rPr>
        <w:t xml:space="preserve">This paper adopts conversation analysis (CA) as its </w:t>
      </w:r>
      <w:r w:rsidR="00B91C23" w:rsidRPr="002C09D3">
        <w:rPr>
          <w:rFonts w:ascii="Times New Roman" w:hAnsi="Times New Roman" w:cs="Times New Roman"/>
          <w:color w:val="000000" w:themeColor="text1"/>
          <w:sz w:val="24"/>
          <w:szCs w:val="24"/>
        </w:rPr>
        <w:t>theoretical</w:t>
      </w:r>
      <w:r w:rsidR="002C09D3">
        <w:rPr>
          <w:rFonts w:ascii="Times New Roman" w:hAnsi="Times New Roman" w:cs="Times New Roman"/>
          <w:color w:val="000000" w:themeColor="text1"/>
          <w:sz w:val="24"/>
          <w:szCs w:val="24"/>
        </w:rPr>
        <w:t xml:space="preserve"> framework.</w:t>
      </w:r>
      <w:r w:rsidR="00B91C23" w:rsidRPr="002C09D3">
        <w:rPr>
          <w:rFonts w:ascii="Times New Roman" w:hAnsi="Times New Roman" w:cs="Times New Roman"/>
          <w:color w:val="000000" w:themeColor="text1"/>
          <w:sz w:val="24"/>
          <w:szCs w:val="24"/>
        </w:rPr>
        <w:t xml:space="preserve"> </w:t>
      </w:r>
      <w:r w:rsidR="002C09D3">
        <w:rPr>
          <w:rFonts w:ascii="Times New Roman" w:hAnsi="Times New Roman" w:cs="Times New Roman"/>
          <w:color w:val="000000" w:themeColor="text1"/>
          <w:sz w:val="24"/>
          <w:szCs w:val="24"/>
        </w:rPr>
        <w:t xml:space="preserve">The </w:t>
      </w:r>
      <w:r w:rsidR="00B91C23" w:rsidRPr="002C09D3">
        <w:rPr>
          <w:rFonts w:ascii="Times New Roman" w:hAnsi="Times New Roman" w:cs="Times New Roman"/>
          <w:color w:val="000000" w:themeColor="text1"/>
          <w:sz w:val="24"/>
          <w:szCs w:val="24"/>
        </w:rPr>
        <w:t xml:space="preserve"> theory was propounded by Sacks, Schegloff and Jefferson (Sidnell, 2016). At the initial stage of the development of the theory, it was employed to analyse casual conversation, afterwards it extended to others fields of human endeavours.</w:t>
      </w:r>
    </w:p>
    <w:p w:rsidR="00B91C23" w:rsidRPr="00805276" w:rsidRDefault="00805276" w:rsidP="00B2063F">
      <w:pPr>
        <w:tabs>
          <w:tab w:val="left" w:pos="3060"/>
          <w:tab w:val="left" w:pos="5400"/>
        </w:tabs>
        <w:spacing w:before="24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3    </w:t>
      </w:r>
      <w:r w:rsidR="00B91C23" w:rsidRPr="00805276">
        <w:rPr>
          <w:rFonts w:ascii="Times New Roman" w:hAnsi="Times New Roman" w:cs="Times New Roman"/>
          <w:b/>
          <w:color w:val="000000" w:themeColor="text1"/>
          <w:sz w:val="24"/>
          <w:szCs w:val="24"/>
        </w:rPr>
        <w:t>Methodology</w:t>
      </w:r>
    </w:p>
    <w:p w:rsidR="00B91C23" w:rsidRPr="00BC0434" w:rsidRDefault="004C462E" w:rsidP="00B2063F">
      <w:pPr>
        <w:tabs>
          <w:tab w:val="left" w:pos="3060"/>
          <w:tab w:val="left" w:pos="5400"/>
        </w:tabs>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91C23" w:rsidRPr="00BC0434">
        <w:rPr>
          <w:rFonts w:ascii="Times New Roman" w:hAnsi="Times New Roman" w:cs="Times New Roman"/>
          <w:color w:val="000000" w:themeColor="text1"/>
          <w:sz w:val="24"/>
          <w:szCs w:val="24"/>
        </w:rPr>
        <w:t xml:space="preserve">Data for this study comprise of utterances randomly extracted from the text under review. Aspects of turn-taking components and cues used in the text are identified, and analysed based on Sacks, </w:t>
      </w:r>
      <w:r w:rsidR="00207160">
        <w:rPr>
          <w:rFonts w:ascii="Times New Roman" w:hAnsi="Times New Roman" w:cs="Times New Roman"/>
          <w:color w:val="000000" w:themeColor="text1"/>
          <w:sz w:val="24"/>
          <w:szCs w:val="24"/>
        </w:rPr>
        <w:t>Schegloff and Jefferson (1974) Conversation A</w:t>
      </w:r>
      <w:r w:rsidR="00B91C23" w:rsidRPr="00BC0434">
        <w:rPr>
          <w:rFonts w:ascii="Times New Roman" w:hAnsi="Times New Roman" w:cs="Times New Roman"/>
          <w:color w:val="000000" w:themeColor="text1"/>
          <w:sz w:val="24"/>
          <w:szCs w:val="24"/>
        </w:rPr>
        <w:t>nalysis (CA) model.</w:t>
      </w:r>
    </w:p>
    <w:p w:rsidR="00B91C23" w:rsidRPr="00BC0434" w:rsidRDefault="004C462E" w:rsidP="00B2063F">
      <w:pPr>
        <w:tabs>
          <w:tab w:val="left" w:pos="3060"/>
          <w:tab w:val="left" w:pos="5400"/>
        </w:tabs>
        <w:spacing w:before="240"/>
        <w:jc w:val="both"/>
        <w:rPr>
          <w:rFonts w:ascii="Times New Roman" w:hAnsi="Times New Roman" w:cs="Times New Roman"/>
          <w:color w:val="000000" w:themeColor="text1"/>
          <w:sz w:val="24"/>
          <w:szCs w:val="24"/>
        </w:rPr>
      </w:pPr>
      <w:r w:rsidRPr="00502C8D">
        <w:rPr>
          <w:rFonts w:ascii="Times New Roman" w:hAnsi="Times New Roman" w:cs="Times New Roman"/>
          <w:b/>
          <w:color w:val="000000" w:themeColor="text1"/>
          <w:sz w:val="24"/>
          <w:szCs w:val="24"/>
        </w:rPr>
        <w:t xml:space="preserve">          </w:t>
      </w:r>
      <w:r w:rsidR="00502C8D" w:rsidRPr="00502C8D">
        <w:rPr>
          <w:rFonts w:ascii="Times New Roman" w:hAnsi="Times New Roman" w:cs="Times New Roman"/>
          <w:b/>
          <w:color w:val="000000" w:themeColor="text1"/>
          <w:sz w:val="24"/>
          <w:szCs w:val="24"/>
        </w:rPr>
        <w:t>Turn-taking Components and Cues Used by the Dramatis Personae in the T</w:t>
      </w:r>
      <w:r w:rsidR="00B91C23" w:rsidRPr="00502C8D">
        <w:rPr>
          <w:rFonts w:ascii="Times New Roman" w:hAnsi="Times New Roman" w:cs="Times New Roman"/>
          <w:b/>
          <w:color w:val="000000" w:themeColor="text1"/>
          <w:sz w:val="24"/>
          <w:szCs w:val="24"/>
        </w:rPr>
        <w:t>ext</w:t>
      </w:r>
      <w:r w:rsidR="00B91C23" w:rsidRPr="00BC0434">
        <w:rPr>
          <w:rFonts w:ascii="Times New Roman" w:hAnsi="Times New Roman" w:cs="Times New Roman"/>
          <w:color w:val="000000" w:themeColor="text1"/>
          <w:sz w:val="24"/>
          <w:szCs w:val="24"/>
        </w:rPr>
        <w:t>.</w:t>
      </w:r>
    </w:p>
    <w:p w:rsidR="00B91C23" w:rsidRPr="003154F8" w:rsidRDefault="00B3008B" w:rsidP="00B2063F">
      <w:pPr>
        <w:tabs>
          <w:tab w:val="left" w:pos="3060"/>
          <w:tab w:val="left" w:pos="5400"/>
        </w:tabs>
        <w:spacing w:before="24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sidR="00B91C23" w:rsidRPr="00BC0434">
        <w:rPr>
          <w:rFonts w:ascii="Times New Roman" w:hAnsi="Times New Roman" w:cs="Times New Roman"/>
          <w:color w:val="000000" w:themeColor="text1"/>
          <w:sz w:val="24"/>
          <w:szCs w:val="24"/>
        </w:rPr>
        <w:t xml:space="preserve">The text </w:t>
      </w:r>
      <w:r w:rsidR="00B91C23" w:rsidRPr="004C462E">
        <w:rPr>
          <w:rFonts w:ascii="Times New Roman" w:hAnsi="Times New Roman" w:cs="Times New Roman"/>
          <w:i/>
          <w:color w:val="000000" w:themeColor="text1"/>
          <w:sz w:val="24"/>
          <w:szCs w:val="24"/>
        </w:rPr>
        <w:t>The Trial of Brother Jero and Jero’s Metamorphosis</w:t>
      </w:r>
      <w:r w:rsidR="00B91C23" w:rsidRPr="00BC0434">
        <w:rPr>
          <w:rFonts w:ascii="Times New Roman" w:hAnsi="Times New Roman" w:cs="Times New Roman"/>
          <w:color w:val="000000" w:themeColor="text1"/>
          <w:sz w:val="24"/>
          <w:szCs w:val="24"/>
        </w:rPr>
        <w:t xml:space="preserve"> is marked by several features of turn-taking components and cues</w:t>
      </w:r>
      <w:r w:rsidR="00E408F1" w:rsidRPr="00BC0434">
        <w:rPr>
          <w:rFonts w:ascii="Times New Roman" w:hAnsi="Times New Roman" w:cs="Times New Roman"/>
          <w:color w:val="000000" w:themeColor="text1"/>
          <w:sz w:val="24"/>
          <w:szCs w:val="24"/>
        </w:rPr>
        <w:t>.</w:t>
      </w:r>
    </w:p>
    <w:p w:rsidR="00E408F1" w:rsidRPr="003154F8" w:rsidRDefault="00E408F1" w:rsidP="00B2063F">
      <w:pPr>
        <w:tabs>
          <w:tab w:val="left" w:pos="3060"/>
          <w:tab w:val="left" w:pos="5400"/>
        </w:tabs>
        <w:spacing w:before="240"/>
        <w:jc w:val="both"/>
        <w:rPr>
          <w:rFonts w:ascii="Times New Roman" w:hAnsi="Times New Roman" w:cs="Times New Roman"/>
          <w:b/>
          <w:color w:val="000000" w:themeColor="text1"/>
          <w:sz w:val="24"/>
          <w:szCs w:val="24"/>
        </w:rPr>
      </w:pPr>
      <w:r w:rsidRPr="003154F8">
        <w:rPr>
          <w:rFonts w:ascii="Times New Roman" w:hAnsi="Times New Roman" w:cs="Times New Roman"/>
          <w:b/>
          <w:color w:val="000000" w:themeColor="text1"/>
          <w:sz w:val="24"/>
          <w:szCs w:val="24"/>
        </w:rPr>
        <w:t>Datum No 1</w:t>
      </w:r>
      <w:r w:rsidR="004C462E" w:rsidRPr="003154F8">
        <w:rPr>
          <w:rFonts w:ascii="Times New Roman" w:hAnsi="Times New Roman" w:cs="Times New Roman"/>
          <w:b/>
          <w:color w:val="000000" w:themeColor="text1"/>
          <w:sz w:val="24"/>
          <w:szCs w:val="24"/>
        </w:rPr>
        <w:t>: U</w:t>
      </w:r>
      <w:r w:rsidR="00B3008B" w:rsidRPr="003154F8">
        <w:rPr>
          <w:rFonts w:ascii="Times New Roman" w:hAnsi="Times New Roman" w:cs="Times New Roman"/>
          <w:b/>
          <w:color w:val="000000" w:themeColor="text1"/>
          <w:sz w:val="24"/>
          <w:szCs w:val="24"/>
        </w:rPr>
        <w:t>sing Single Words as Elements of Turn C</w:t>
      </w:r>
      <w:r w:rsidRPr="003154F8">
        <w:rPr>
          <w:rFonts w:ascii="Times New Roman" w:hAnsi="Times New Roman" w:cs="Times New Roman"/>
          <w:b/>
          <w:color w:val="000000" w:themeColor="text1"/>
          <w:sz w:val="24"/>
          <w:szCs w:val="24"/>
        </w:rPr>
        <w:t>ons</w:t>
      </w:r>
      <w:r w:rsidR="00B3008B" w:rsidRPr="003154F8">
        <w:rPr>
          <w:rFonts w:ascii="Times New Roman" w:hAnsi="Times New Roman" w:cs="Times New Roman"/>
          <w:b/>
          <w:color w:val="000000" w:themeColor="text1"/>
          <w:sz w:val="24"/>
          <w:szCs w:val="24"/>
        </w:rPr>
        <w:t>tructional C</w:t>
      </w:r>
      <w:r w:rsidR="007E7FA6" w:rsidRPr="003154F8">
        <w:rPr>
          <w:rFonts w:ascii="Times New Roman" w:hAnsi="Times New Roman" w:cs="Times New Roman"/>
          <w:b/>
          <w:color w:val="000000" w:themeColor="text1"/>
          <w:sz w:val="24"/>
          <w:szCs w:val="24"/>
        </w:rPr>
        <w:t>omponent (unit).</w:t>
      </w:r>
    </w:p>
    <w:p w:rsidR="007E7FA6" w:rsidRPr="00BC0434" w:rsidRDefault="00CF5C68" w:rsidP="00B2063F">
      <w:pPr>
        <w:tabs>
          <w:tab w:val="left" w:pos="3060"/>
          <w:tab w:val="left" w:pos="5400"/>
        </w:tabs>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E7FA6" w:rsidRPr="00BC0434">
        <w:rPr>
          <w:rFonts w:ascii="Times New Roman" w:hAnsi="Times New Roman" w:cs="Times New Roman"/>
          <w:color w:val="000000" w:themeColor="text1"/>
          <w:sz w:val="24"/>
          <w:szCs w:val="24"/>
        </w:rPr>
        <w:t xml:space="preserve">Single words are used as elements of turn construction component (unit) in the text, examples: </w:t>
      </w:r>
    </w:p>
    <w:p w:rsidR="007E7FA6" w:rsidRPr="00BC0434" w:rsidRDefault="007E7FA6"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Jero: “what!” p. 22</w:t>
      </w:r>
    </w:p>
    <w:p w:rsidR="007E7FA6" w:rsidRPr="00BC0434" w:rsidRDefault="007E7FA6"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Jero: “Traitor!” p. 23</w:t>
      </w:r>
    </w:p>
    <w:p w:rsidR="007E7FA6" w:rsidRPr="00BC0434" w:rsidRDefault="007E7FA6"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Chume: “Prophet…” p. 23</w:t>
      </w:r>
    </w:p>
    <w:p w:rsidR="007E7FA6" w:rsidRPr="00BC0434" w:rsidRDefault="007E7FA6"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Jero: “Forgive…” p. 24</w:t>
      </w:r>
    </w:p>
    <w:p w:rsidR="007E7FA6" w:rsidRPr="00BC0434" w:rsidRDefault="007E7FA6"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Chume: “Woman!” p. 24</w:t>
      </w:r>
    </w:p>
    <w:p w:rsidR="007E7FA6" w:rsidRPr="00BC0434" w:rsidRDefault="007E7FA6"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Jero: “Tonight.” p. 25</w:t>
      </w:r>
    </w:p>
    <w:p w:rsidR="007E7FA6" w:rsidRPr="00BC0434" w:rsidRDefault="007E7FA6"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Rebecca: “Hallenlujah!” p. 60</w:t>
      </w:r>
    </w:p>
    <w:p w:rsidR="007E7FA6" w:rsidRPr="00BC0434" w:rsidRDefault="007E7FA6"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Chume: “Amen” p. 64</w:t>
      </w:r>
    </w:p>
    <w:p w:rsidR="007E7FA6" w:rsidRPr="00BC0434" w:rsidRDefault="007E7FA6"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Jero: “Precisely” p. 82</w:t>
      </w:r>
    </w:p>
    <w:p w:rsidR="007E7FA6" w:rsidRPr="00BC0434" w:rsidRDefault="007E7FA6"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 xml:space="preserve">The above </w:t>
      </w:r>
      <w:r w:rsidR="00491FFB" w:rsidRPr="00BC0434">
        <w:rPr>
          <w:rFonts w:ascii="Times New Roman" w:hAnsi="Times New Roman" w:cs="Times New Roman"/>
          <w:color w:val="000000" w:themeColor="text1"/>
          <w:sz w:val="24"/>
          <w:szCs w:val="24"/>
        </w:rPr>
        <w:t>words are</w:t>
      </w:r>
      <w:r w:rsidRPr="00BC0434">
        <w:rPr>
          <w:rFonts w:ascii="Times New Roman" w:hAnsi="Times New Roman" w:cs="Times New Roman"/>
          <w:color w:val="000000" w:themeColor="text1"/>
          <w:sz w:val="24"/>
          <w:szCs w:val="24"/>
        </w:rPr>
        <w:t xml:space="preserve"> examples of single </w:t>
      </w:r>
      <w:r w:rsidR="00491FFB" w:rsidRPr="00BC0434">
        <w:rPr>
          <w:rFonts w:ascii="Times New Roman" w:hAnsi="Times New Roman" w:cs="Times New Roman"/>
          <w:color w:val="000000" w:themeColor="text1"/>
          <w:sz w:val="24"/>
          <w:szCs w:val="24"/>
        </w:rPr>
        <w:t>words used</w:t>
      </w:r>
      <w:r w:rsidRPr="00BC0434">
        <w:rPr>
          <w:rFonts w:ascii="Times New Roman" w:hAnsi="Times New Roman" w:cs="Times New Roman"/>
          <w:color w:val="000000" w:themeColor="text1"/>
          <w:sz w:val="24"/>
          <w:szCs w:val="24"/>
        </w:rPr>
        <w:t xml:space="preserve"> as elements of turn constructional component (unit) in the </w:t>
      </w:r>
      <w:r w:rsidR="00491FFB" w:rsidRPr="00BC0434">
        <w:rPr>
          <w:rFonts w:ascii="Times New Roman" w:hAnsi="Times New Roman" w:cs="Times New Roman"/>
          <w:color w:val="000000" w:themeColor="text1"/>
          <w:sz w:val="24"/>
          <w:szCs w:val="24"/>
        </w:rPr>
        <w:t>text.</w:t>
      </w:r>
    </w:p>
    <w:p w:rsidR="00491FFB" w:rsidRPr="00BC0434" w:rsidRDefault="00491FFB" w:rsidP="00B2063F">
      <w:pPr>
        <w:tabs>
          <w:tab w:val="left" w:pos="3060"/>
          <w:tab w:val="left" w:pos="5400"/>
        </w:tabs>
        <w:spacing w:before="240"/>
        <w:jc w:val="both"/>
        <w:rPr>
          <w:rFonts w:ascii="Times New Roman" w:hAnsi="Times New Roman" w:cs="Times New Roman"/>
          <w:color w:val="000000" w:themeColor="text1"/>
          <w:sz w:val="24"/>
          <w:szCs w:val="24"/>
        </w:rPr>
      </w:pPr>
      <w:r w:rsidRPr="00CF5C68">
        <w:rPr>
          <w:rFonts w:ascii="Times New Roman" w:hAnsi="Times New Roman" w:cs="Times New Roman"/>
          <w:b/>
          <w:color w:val="000000" w:themeColor="text1"/>
          <w:sz w:val="24"/>
          <w:szCs w:val="24"/>
        </w:rPr>
        <w:t>Datum No 2</w:t>
      </w:r>
      <w:r w:rsidR="003154F8">
        <w:rPr>
          <w:rFonts w:ascii="Times New Roman" w:hAnsi="Times New Roman" w:cs="Times New Roman"/>
          <w:color w:val="000000" w:themeColor="text1"/>
          <w:sz w:val="24"/>
          <w:szCs w:val="24"/>
        </w:rPr>
        <w:t xml:space="preserve">: </w:t>
      </w:r>
      <w:r w:rsidR="003154F8" w:rsidRPr="003154F8">
        <w:rPr>
          <w:rFonts w:ascii="Times New Roman" w:hAnsi="Times New Roman" w:cs="Times New Roman"/>
          <w:b/>
          <w:color w:val="000000" w:themeColor="text1"/>
          <w:sz w:val="24"/>
          <w:szCs w:val="24"/>
        </w:rPr>
        <w:t>Using Phrases as Constituents of Turn Constructional C</w:t>
      </w:r>
      <w:r w:rsidRPr="003154F8">
        <w:rPr>
          <w:rFonts w:ascii="Times New Roman" w:hAnsi="Times New Roman" w:cs="Times New Roman"/>
          <w:b/>
          <w:color w:val="000000" w:themeColor="text1"/>
          <w:sz w:val="24"/>
          <w:szCs w:val="24"/>
        </w:rPr>
        <w:t>omponent (unit).</w:t>
      </w:r>
    </w:p>
    <w:p w:rsidR="00491FFB" w:rsidRPr="00BC0434" w:rsidRDefault="00CF5C68" w:rsidP="00B2063F">
      <w:pPr>
        <w:tabs>
          <w:tab w:val="left" w:pos="3060"/>
          <w:tab w:val="left" w:pos="5400"/>
        </w:tabs>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91FFB" w:rsidRPr="00BC0434">
        <w:rPr>
          <w:rFonts w:ascii="Times New Roman" w:hAnsi="Times New Roman" w:cs="Times New Roman"/>
          <w:color w:val="000000" w:themeColor="text1"/>
          <w:sz w:val="24"/>
          <w:szCs w:val="24"/>
        </w:rPr>
        <w:t>Phrases are used</w:t>
      </w:r>
      <w:r>
        <w:rPr>
          <w:rFonts w:ascii="Times New Roman" w:hAnsi="Times New Roman" w:cs="Times New Roman"/>
          <w:color w:val="000000" w:themeColor="text1"/>
          <w:sz w:val="24"/>
          <w:szCs w:val="24"/>
        </w:rPr>
        <w:t xml:space="preserve"> extensively</w:t>
      </w:r>
      <w:r w:rsidR="00491FFB" w:rsidRPr="00BC0434">
        <w:rPr>
          <w:rFonts w:ascii="Times New Roman" w:hAnsi="Times New Roman" w:cs="Times New Roman"/>
          <w:color w:val="000000" w:themeColor="text1"/>
          <w:sz w:val="24"/>
          <w:szCs w:val="24"/>
        </w:rPr>
        <w:t xml:space="preserve"> as constituents of turn-constructional component (unit) in the text, examples:</w:t>
      </w:r>
    </w:p>
    <w:p w:rsidR="00491FFB" w:rsidRPr="00BC0434" w:rsidRDefault="00491FFB"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Jero: “Brother Chume!” p. 22</w:t>
      </w:r>
    </w:p>
    <w:p w:rsidR="00491FFB" w:rsidRPr="00BC0434" w:rsidRDefault="00491FFB"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Chume: “No, Brother Jero” p. 25</w:t>
      </w:r>
    </w:p>
    <w:p w:rsidR="00491FFB" w:rsidRPr="00BC0434" w:rsidRDefault="00491FFB"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Jero: “And Brother Chume…” p. 32</w:t>
      </w:r>
    </w:p>
    <w:p w:rsidR="00491FFB" w:rsidRPr="00BC0434" w:rsidRDefault="00491FFB"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Rebecca: “But Brother Jero…” p.50</w:t>
      </w:r>
    </w:p>
    <w:p w:rsidR="00491FFB" w:rsidRPr="00BC0434" w:rsidRDefault="00491FFB"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Ananais: “Like you.” p. 52</w:t>
      </w:r>
    </w:p>
    <w:p w:rsidR="00491FFB" w:rsidRPr="00BC0434" w:rsidRDefault="00491FFB"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 xml:space="preserve"> Executive: “Miss Denton</w:t>
      </w:r>
      <w:r w:rsidR="00B90A81" w:rsidRPr="00BC0434">
        <w:rPr>
          <w:rFonts w:ascii="Times New Roman" w:hAnsi="Times New Roman" w:cs="Times New Roman"/>
          <w:color w:val="000000" w:themeColor="text1"/>
          <w:sz w:val="24"/>
          <w:szCs w:val="24"/>
        </w:rPr>
        <w:t>…” p. 56</w:t>
      </w:r>
    </w:p>
    <w:p w:rsidR="00B90A81" w:rsidRPr="00BC0434" w:rsidRDefault="00B90A81"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Executive: “Oh Christ!” p. 86</w:t>
      </w:r>
    </w:p>
    <w:p w:rsidR="00CF5C68" w:rsidRPr="001D1FCD" w:rsidRDefault="00B90A81" w:rsidP="00B2063F">
      <w:pPr>
        <w:tabs>
          <w:tab w:val="left" w:pos="3060"/>
          <w:tab w:val="left" w:pos="5400"/>
        </w:tabs>
        <w:spacing w:before="240"/>
        <w:jc w:val="both"/>
        <w:rPr>
          <w:rFonts w:ascii="Times New Roman" w:hAnsi="Times New Roman" w:cs="Times New Roman"/>
          <w:b/>
          <w:color w:val="000000" w:themeColor="text1"/>
          <w:sz w:val="24"/>
          <w:szCs w:val="24"/>
        </w:rPr>
      </w:pPr>
      <w:r w:rsidRPr="00BC0434">
        <w:rPr>
          <w:rFonts w:ascii="Times New Roman" w:hAnsi="Times New Roman" w:cs="Times New Roman"/>
          <w:color w:val="000000" w:themeColor="text1"/>
          <w:sz w:val="24"/>
          <w:szCs w:val="24"/>
        </w:rPr>
        <w:t>The above phrases are instances of phrases used as constituents of turn constructional component (unit) in the text.</w:t>
      </w:r>
    </w:p>
    <w:p w:rsidR="00B90A81" w:rsidRPr="001D1FCD" w:rsidRDefault="00B90A81" w:rsidP="00B2063F">
      <w:pPr>
        <w:tabs>
          <w:tab w:val="left" w:pos="3060"/>
          <w:tab w:val="left" w:pos="5400"/>
        </w:tabs>
        <w:spacing w:before="240"/>
        <w:jc w:val="both"/>
        <w:rPr>
          <w:rFonts w:ascii="Times New Roman" w:hAnsi="Times New Roman" w:cs="Times New Roman"/>
          <w:b/>
          <w:color w:val="000000" w:themeColor="text1"/>
          <w:sz w:val="24"/>
          <w:szCs w:val="24"/>
        </w:rPr>
      </w:pPr>
      <w:r w:rsidRPr="001D1FCD">
        <w:rPr>
          <w:rFonts w:ascii="Times New Roman" w:hAnsi="Times New Roman" w:cs="Times New Roman"/>
          <w:b/>
          <w:color w:val="000000" w:themeColor="text1"/>
          <w:sz w:val="24"/>
          <w:szCs w:val="24"/>
        </w:rPr>
        <w:t>Datum No 3</w:t>
      </w:r>
      <w:r w:rsidR="001D1FCD" w:rsidRPr="001D1FCD">
        <w:rPr>
          <w:rFonts w:ascii="Times New Roman" w:hAnsi="Times New Roman" w:cs="Times New Roman"/>
          <w:b/>
          <w:color w:val="000000" w:themeColor="text1"/>
          <w:sz w:val="24"/>
          <w:szCs w:val="24"/>
        </w:rPr>
        <w:t>: Clauses Employed as E</w:t>
      </w:r>
      <w:r w:rsidR="00CF5C68" w:rsidRPr="001D1FCD">
        <w:rPr>
          <w:rFonts w:ascii="Times New Roman" w:hAnsi="Times New Roman" w:cs="Times New Roman"/>
          <w:b/>
          <w:color w:val="000000" w:themeColor="text1"/>
          <w:sz w:val="24"/>
          <w:szCs w:val="24"/>
        </w:rPr>
        <w:t>lements</w:t>
      </w:r>
      <w:r w:rsidR="001D1FCD" w:rsidRPr="001D1FCD">
        <w:rPr>
          <w:rFonts w:ascii="Times New Roman" w:hAnsi="Times New Roman" w:cs="Times New Roman"/>
          <w:b/>
          <w:color w:val="000000" w:themeColor="text1"/>
          <w:sz w:val="24"/>
          <w:szCs w:val="24"/>
        </w:rPr>
        <w:t xml:space="preserve"> of Turn Constructional C</w:t>
      </w:r>
      <w:r w:rsidRPr="001D1FCD">
        <w:rPr>
          <w:rFonts w:ascii="Times New Roman" w:hAnsi="Times New Roman" w:cs="Times New Roman"/>
          <w:b/>
          <w:color w:val="000000" w:themeColor="text1"/>
          <w:sz w:val="24"/>
          <w:szCs w:val="24"/>
        </w:rPr>
        <w:t>omponent (unit).</w:t>
      </w:r>
    </w:p>
    <w:p w:rsidR="00B90A81" w:rsidRPr="00BC0434" w:rsidRDefault="00CF5C68" w:rsidP="00B2063F">
      <w:pPr>
        <w:tabs>
          <w:tab w:val="left" w:pos="3060"/>
          <w:tab w:val="left" w:pos="5400"/>
        </w:tabs>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90A81" w:rsidRPr="00BC0434">
        <w:rPr>
          <w:rFonts w:ascii="Times New Roman" w:hAnsi="Times New Roman" w:cs="Times New Roman"/>
          <w:color w:val="000000" w:themeColor="text1"/>
          <w:sz w:val="24"/>
          <w:szCs w:val="24"/>
        </w:rPr>
        <w:t>C</w:t>
      </w:r>
      <w:r w:rsidR="001D1FCD">
        <w:rPr>
          <w:rFonts w:ascii="Times New Roman" w:hAnsi="Times New Roman" w:cs="Times New Roman"/>
          <w:color w:val="000000" w:themeColor="text1"/>
          <w:sz w:val="24"/>
          <w:szCs w:val="24"/>
        </w:rPr>
        <w:t>lauses  used as parts</w:t>
      </w:r>
      <w:r w:rsidR="00B90A81" w:rsidRPr="00BC0434">
        <w:rPr>
          <w:rFonts w:ascii="Times New Roman" w:hAnsi="Times New Roman" w:cs="Times New Roman"/>
          <w:color w:val="000000" w:themeColor="text1"/>
          <w:sz w:val="24"/>
          <w:szCs w:val="24"/>
        </w:rPr>
        <w:t xml:space="preserve"> of turn constructional component (unit) in the text, example</w:t>
      </w:r>
      <w:r>
        <w:rPr>
          <w:rFonts w:ascii="Times New Roman" w:hAnsi="Times New Roman" w:cs="Times New Roman"/>
          <w:color w:val="000000" w:themeColor="text1"/>
          <w:sz w:val="24"/>
          <w:szCs w:val="24"/>
        </w:rPr>
        <w:t>s</w:t>
      </w:r>
      <w:r w:rsidR="00B90A81" w:rsidRPr="00BC0434">
        <w:rPr>
          <w:rFonts w:ascii="Times New Roman" w:hAnsi="Times New Roman" w:cs="Times New Roman"/>
          <w:color w:val="000000" w:themeColor="text1"/>
          <w:sz w:val="24"/>
          <w:szCs w:val="24"/>
        </w:rPr>
        <w:t>:</w:t>
      </w:r>
    </w:p>
    <w:p w:rsidR="00B90A81" w:rsidRPr="00BC0434" w:rsidRDefault="00B90A81"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Chume: “I was only praying” p. 31</w:t>
      </w:r>
    </w:p>
    <w:p w:rsidR="00B90A81" w:rsidRPr="00BC0434" w:rsidRDefault="00B90A81"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Chume: “I swear, Brother Jero” p. 32</w:t>
      </w:r>
    </w:p>
    <w:p w:rsidR="00491FFB" w:rsidRPr="00BC0434" w:rsidRDefault="00B90A81"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Chume: “I did not forget” p. 33</w:t>
      </w:r>
    </w:p>
    <w:p w:rsidR="00491FFB" w:rsidRPr="00BC0434" w:rsidRDefault="00B90A81"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Chume: “Shut up!” p. 36</w:t>
      </w:r>
    </w:p>
    <w:p w:rsidR="00B90A81" w:rsidRPr="00BC0434" w:rsidRDefault="00B90A81"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Amope: “Kill me…” p. 37</w:t>
      </w:r>
    </w:p>
    <w:p w:rsidR="00B90A81" w:rsidRPr="00BC0434" w:rsidRDefault="00B90A81"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Jero: “God save us!” p. 42</w:t>
      </w:r>
    </w:p>
    <w:p w:rsidR="00B90A81" w:rsidRPr="00BC0434" w:rsidRDefault="00B90A81"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Rebecca: Forgive me…” p. 49</w:t>
      </w:r>
    </w:p>
    <w:p w:rsidR="00B90A81" w:rsidRPr="00BC0434" w:rsidRDefault="00B90A81"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The above clauses are used as parts of turn constructional component (unit) in the text.</w:t>
      </w:r>
    </w:p>
    <w:p w:rsidR="00B90A81" w:rsidRPr="00BC0434" w:rsidRDefault="00B90A81" w:rsidP="00B2063F">
      <w:pPr>
        <w:tabs>
          <w:tab w:val="left" w:pos="3060"/>
          <w:tab w:val="left" w:pos="5400"/>
        </w:tabs>
        <w:spacing w:before="240"/>
        <w:jc w:val="both"/>
        <w:rPr>
          <w:rFonts w:ascii="Times New Roman" w:hAnsi="Times New Roman" w:cs="Times New Roman"/>
          <w:color w:val="000000" w:themeColor="text1"/>
          <w:sz w:val="24"/>
          <w:szCs w:val="24"/>
        </w:rPr>
      </w:pPr>
      <w:r w:rsidRPr="00904A0B">
        <w:rPr>
          <w:rFonts w:ascii="Times New Roman" w:hAnsi="Times New Roman" w:cs="Times New Roman"/>
          <w:b/>
          <w:color w:val="000000" w:themeColor="text1"/>
          <w:sz w:val="24"/>
          <w:szCs w:val="24"/>
        </w:rPr>
        <w:t>Datum No 4</w:t>
      </w:r>
      <w:r w:rsidR="001D1FCD">
        <w:rPr>
          <w:rFonts w:ascii="Times New Roman" w:hAnsi="Times New Roman" w:cs="Times New Roman"/>
          <w:color w:val="000000" w:themeColor="text1"/>
          <w:sz w:val="24"/>
          <w:szCs w:val="24"/>
        </w:rPr>
        <w:t xml:space="preserve">: </w:t>
      </w:r>
      <w:r w:rsidR="001D1FCD" w:rsidRPr="00D331C7">
        <w:rPr>
          <w:rFonts w:ascii="Times New Roman" w:hAnsi="Times New Roman" w:cs="Times New Roman"/>
          <w:b/>
          <w:color w:val="000000" w:themeColor="text1"/>
          <w:sz w:val="24"/>
          <w:szCs w:val="24"/>
        </w:rPr>
        <w:t>Sentences Used as Elements of Turn Constructional C</w:t>
      </w:r>
      <w:r w:rsidRPr="00D331C7">
        <w:rPr>
          <w:rFonts w:ascii="Times New Roman" w:hAnsi="Times New Roman" w:cs="Times New Roman"/>
          <w:b/>
          <w:color w:val="000000" w:themeColor="text1"/>
          <w:sz w:val="24"/>
          <w:szCs w:val="24"/>
        </w:rPr>
        <w:t>omponent (unit).</w:t>
      </w:r>
    </w:p>
    <w:p w:rsidR="00F97DCC" w:rsidRPr="00BC0434" w:rsidRDefault="00904A0B" w:rsidP="00B2063F">
      <w:pPr>
        <w:tabs>
          <w:tab w:val="left" w:pos="3060"/>
          <w:tab w:val="left" w:pos="5400"/>
        </w:tabs>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90A81" w:rsidRPr="00BC0434">
        <w:rPr>
          <w:rFonts w:ascii="Times New Roman" w:hAnsi="Times New Roman" w:cs="Times New Roman"/>
          <w:color w:val="000000" w:themeColor="text1"/>
          <w:sz w:val="24"/>
          <w:szCs w:val="24"/>
        </w:rPr>
        <w:t>Sentences are used as elements of turn constructional component (unit) in the text, examples</w:t>
      </w:r>
      <w:r w:rsidR="00F97DCC" w:rsidRPr="00BC0434">
        <w:rPr>
          <w:rFonts w:ascii="Times New Roman" w:hAnsi="Times New Roman" w:cs="Times New Roman"/>
          <w:color w:val="000000" w:themeColor="text1"/>
          <w:sz w:val="24"/>
          <w:szCs w:val="24"/>
        </w:rPr>
        <w:t>:</w:t>
      </w:r>
    </w:p>
    <w:p w:rsidR="00F97DCC" w:rsidRPr="00BC0434" w:rsidRDefault="00F97DCC"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Jero: “I don’t know how she found out my house…” p. 19</w:t>
      </w:r>
    </w:p>
    <w:p w:rsidR="00F97DCC" w:rsidRPr="00BC0434" w:rsidRDefault="00F97DCC"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Jero: “she passes here every morning, on her way to take a swim…” p. 19</w:t>
      </w:r>
    </w:p>
    <w:p w:rsidR="00F97DCC" w:rsidRPr="00BC0434" w:rsidRDefault="00F97DCC"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Chume: “This woman will kill me…” p. 24</w:t>
      </w:r>
    </w:p>
    <w:p w:rsidR="00F97DCC" w:rsidRPr="00BC0434" w:rsidRDefault="00F97DCC"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Ananaias: “You haven’t done badly out of it yourself I notice” p. 52</w:t>
      </w:r>
    </w:p>
    <w:p w:rsidR="00F97DCC" w:rsidRPr="00BC0434" w:rsidRDefault="00F97DCC"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Rebecca: “The devil is in you, sir, I can see him” p. 58</w:t>
      </w:r>
    </w:p>
    <w:p w:rsidR="00F97DCC" w:rsidRPr="00BC0434" w:rsidRDefault="00F97DCC"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Chume: “We practice hymn upon hymn…” p. 63</w:t>
      </w:r>
    </w:p>
    <w:p w:rsidR="00F97DCC" w:rsidRPr="00BC0434" w:rsidRDefault="00F97DCC"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Jero: “He needed a trumpeter…” p. 68</w:t>
      </w:r>
    </w:p>
    <w:p w:rsidR="00F97DCC" w:rsidRPr="00BC0434" w:rsidRDefault="00F97DCC"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Jero: “All problems can be overcome…” p. 69</w:t>
      </w:r>
    </w:p>
    <w:p w:rsidR="00F97DCC" w:rsidRPr="00BC0434" w:rsidRDefault="00F97DCC"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Isaac: “Millionaire businessmen! Expensive sinners coming to enjoy the Bar Beach Show” p. 83</w:t>
      </w:r>
    </w:p>
    <w:p w:rsidR="00F97DCC" w:rsidRPr="00BC0434" w:rsidRDefault="00F97DCC"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Jero: “He will negotiate for the other side”</w:t>
      </w:r>
      <w:r w:rsidR="008E3D23" w:rsidRPr="00BC0434">
        <w:rPr>
          <w:rFonts w:ascii="Times New Roman" w:hAnsi="Times New Roman" w:cs="Times New Roman"/>
          <w:color w:val="000000" w:themeColor="text1"/>
          <w:sz w:val="24"/>
          <w:szCs w:val="24"/>
        </w:rPr>
        <w:t xml:space="preserve"> p. 83</w:t>
      </w:r>
    </w:p>
    <w:p w:rsidR="008E3D23" w:rsidRPr="00BC0434" w:rsidRDefault="008E3D23"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The above sentences are example of elements of turn constructional component (unit) used  in  the text.</w:t>
      </w:r>
    </w:p>
    <w:p w:rsidR="00D331C7" w:rsidRDefault="00D331C7" w:rsidP="00B2063F">
      <w:pPr>
        <w:tabs>
          <w:tab w:val="left" w:pos="3060"/>
          <w:tab w:val="left" w:pos="5400"/>
        </w:tabs>
        <w:spacing w:before="240"/>
        <w:jc w:val="both"/>
        <w:rPr>
          <w:rFonts w:ascii="Times New Roman" w:hAnsi="Times New Roman" w:cs="Times New Roman"/>
          <w:b/>
          <w:color w:val="000000" w:themeColor="text1"/>
          <w:sz w:val="24"/>
          <w:szCs w:val="24"/>
        </w:rPr>
      </w:pPr>
    </w:p>
    <w:p w:rsidR="008E3D23" w:rsidRPr="00BC0434" w:rsidRDefault="008E3D23" w:rsidP="00B2063F">
      <w:pPr>
        <w:tabs>
          <w:tab w:val="left" w:pos="3060"/>
          <w:tab w:val="left" w:pos="5400"/>
        </w:tabs>
        <w:spacing w:before="240"/>
        <w:jc w:val="both"/>
        <w:rPr>
          <w:rFonts w:ascii="Times New Roman" w:hAnsi="Times New Roman" w:cs="Times New Roman"/>
          <w:color w:val="000000" w:themeColor="text1"/>
          <w:sz w:val="24"/>
          <w:szCs w:val="24"/>
        </w:rPr>
      </w:pPr>
      <w:r w:rsidRPr="00904A0B">
        <w:rPr>
          <w:rFonts w:ascii="Times New Roman" w:hAnsi="Times New Roman" w:cs="Times New Roman"/>
          <w:b/>
          <w:color w:val="000000" w:themeColor="text1"/>
          <w:sz w:val="24"/>
          <w:szCs w:val="24"/>
        </w:rPr>
        <w:t>Datum No 5</w:t>
      </w:r>
      <w:r w:rsidR="00D331C7" w:rsidRPr="00B20A5C">
        <w:rPr>
          <w:rFonts w:ascii="Times New Roman" w:hAnsi="Times New Roman" w:cs="Times New Roman"/>
          <w:b/>
          <w:color w:val="000000" w:themeColor="text1"/>
          <w:sz w:val="24"/>
          <w:szCs w:val="24"/>
        </w:rPr>
        <w:t>: Current Speaker Select Next S</w:t>
      </w:r>
      <w:r w:rsidRPr="00B20A5C">
        <w:rPr>
          <w:rFonts w:ascii="Times New Roman" w:hAnsi="Times New Roman" w:cs="Times New Roman"/>
          <w:b/>
          <w:color w:val="000000" w:themeColor="text1"/>
          <w:sz w:val="24"/>
          <w:szCs w:val="24"/>
        </w:rPr>
        <w:t>peaker.</w:t>
      </w:r>
    </w:p>
    <w:p w:rsidR="008E3D23" w:rsidRPr="00BC0434" w:rsidRDefault="00904A0B" w:rsidP="00B2063F">
      <w:pPr>
        <w:tabs>
          <w:tab w:val="left" w:pos="3060"/>
          <w:tab w:val="left" w:pos="5400"/>
        </w:tabs>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8E3D23" w:rsidRPr="00BC0434">
        <w:rPr>
          <w:rFonts w:ascii="Times New Roman" w:hAnsi="Times New Roman" w:cs="Times New Roman"/>
          <w:color w:val="000000" w:themeColor="text1"/>
          <w:sz w:val="24"/>
          <w:szCs w:val="24"/>
        </w:rPr>
        <w:t>Here, current speaker select next speaker by mentioning his/her name:</w:t>
      </w:r>
    </w:p>
    <w:p w:rsidR="008E3D23" w:rsidRPr="00BC0434" w:rsidRDefault="008E3D23"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Chume: “Good morning, Brother Jeroboam” p. 21</w:t>
      </w:r>
    </w:p>
    <w:p w:rsidR="008E3D23" w:rsidRPr="00BC0434" w:rsidRDefault="008E3D23"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Jero: “Brother Chume!” p. 22</w:t>
      </w:r>
    </w:p>
    <w:p w:rsidR="008E3D23" w:rsidRPr="00BC0434" w:rsidRDefault="008B18AD"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Jero: “Brother Chume, what were you before you came to me?’ p. 23</w:t>
      </w:r>
    </w:p>
    <w:p w:rsidR="008B18AD" w:rsidRPr="00BC0434" w:rsidRDefault="008B18AD"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Chume: “It is so. Brother Jero” p. 25</w:t>
      </w:r>
    </w:p>
    <w:p w:rsidR="008B18AD" w:rsidRPr="00BC0434" w:rsidRDefault="008B18AD"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Rebecca: “What ever you say, Brother Jeroboam” p. 47</w:t>
      </w:r>
    </w:p>
    <w:p w:rsidR="00B90A81" w:rsidRPr="00BC0434" w:rsidRDefault="008B18AD"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Jero: “You are indeed kind, sister Rebecca. I don’t know what I would do without you.” p. 48</w:t>
      </w:r>
    </w:p>
    <w:p w:rsidR="00B90A81" w:rsidRPr="00BC0434" w:rsidRDefault="0014052E"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Rebecca: “Oh Brother Jero, you say such wise thing.” p. 48</w:t>
      </w:r>
    </w:p>
    <w:p w:rsidR="0014052E" w:rsidRPr="00BC0434" w:rsidRDefault="0014052E"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Jero: “I have but little gifts, sister Rebecca, but I make most of them…” p. 48</w:t>
      </w:r>
    </w:p>
    <w:p w:rsidR="0014052E" w:rsidRPr="00BC0434" w:rsidRDefault="0014052E"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Rebecca: “I trust you I follow wherever you lead me, Brother Jeroboam.” p. 50</w:t>
      </w:r>
    </w:p>
    <w:p w:rsidR="0014052E" w:rsidRPr="00BC0434" w:rsidRDefault="0014052E"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In the above dialogues, current speakers select next speakers by mentioning their names:</w:t>
      </w:r>
    </w:p>
    <w:p w:rsidR="0014052E" w:rsidRPr="00BC0434" w:rsidRDefault="0014052E" w:rsidP="00B2063F">
      <w:pPr>
        <w:tabs>
          <w:tab w:val="left" w:pos="3060"/>
          <w:tab w:val="left" w:pos="5400"/>
        </w:tabs>
        <w:spacing w:before="240"/>
        <w:jc w:val="both"/>
        <w:rPr>
          <w:rFonts w:ascii="Times New Roman" w:hAnsi="Times New Roman" w:cs="Times New Roman"/>
          <w:color w:val="000000" w:themeColor="text1"/>
          <w:sz w:val="24"/>
          <w:szCs w:val="24"/>
        </w:rPr>
      </w:pPr>
      <w:r w:rsidRPr="00904A0B">
        <w:rPr>
          <w:rFonts w:ascii="Times New Roman" w:hAnsi="Times New Roman" w:cs="Times New Roman"/>
          <w:b/>
          <w:color w:val="000000" w:themeColor="text1"/>
          <w:sz w:val="24"/>
          <w:szCs w:val="24"/>
        </w:rPr>
        <w:t>Datum No 6:</w:t>
      </w:r>
      <w:r w:rsidR="00904A0B">
        <w:rPr>
          <w:rFonts w:ascii="Times New Roman" w:hAnsi="Times New Roman" w:cs="Times New Roman"/>
          <w:color w:val="000000" w:themeColor="text1"/>
          <w:sz w:val="24"/>
          <w:szCs w:val="24"/>
        </w:rPr>
        <w:t xml:space="preserve"> </w:t>
      </w:r>
      <w:r w:rsidR="00904A0B" w:rsidRPr="00AD1650">
        <w:rPr>
          <w:rFonts w:ascii="Times New Roman" w:hAnsi="Times New Roman" w:cs="Times New Roman"/>
          <w:b/>
          <w:color w:val="000000" w:themeColor="text1"/>
          <w:sz w:val="24"/>
          <w:szCs w:val="24"/>
        </w:rPr>
        <w:t>N</w:t>
      </w:r>
      <w:r w:rsidR="00AD1650" w:rsidRPr="00AD1650">
        <w:rPr>
          <w:rFonts w:ascii="Times New Roman" w:hAnsi="Times New Roman" w:cs="Times New Roman"/>
          <w:b/>
          <w:color w:val="000000" w:themeColor="text1"/>
          <w:sz w:val="24"/>
          <w:szCs w:val="24"/>
        </w:rPr>
        <w:t>ext Speaker S</w:t>
      </w:r>
      <w:r w:rsidRPr="00AD1650">
        <w:rPr>
          <w:rFonts w:ascii="Times New Roman" w:hAnsi="Times New Roman" w:cs="Times New Roman"/>
          <w:b/>
          <w:color w:val="000000" w:themeColor="text1"/>
          <w:sz w:val="24"/>
          <w:szCs w:val="24"/>
        </w:rPr>
        <w:t>elf-sele</w:t>
      </w:r>
      <w:r w:rsidR="009C0FE3" w:rsidRPr="00AD1650">
        <w:rPr>
          <w:rFonts w:ascii="Times New Roman" w:hAnsi="Times New Roman" w:cs="Times New Roman"/>
          <w:b/>
          <w:color w:val="000000" w:themeColor="text1"/>
          <w:sz w:val="24"/>
          <w:szCs w:val="24"/>
        </w:rPr>
        <w:t>ct himself/herself.</w:t>
      </w:r>
    </w:p>
    <w:p w:rsidR="009C0FE3" w:rsidRPr="00BC0434" w:rsidRDefault="0087391D" w:rsidP="00B2063F">
      <w:pPr>
        <w:tabs>
          <w:tab w:val="left" w:pos="3060"/>
          <w:tab w:val="left" w:pos="5400"/>
        </w:tabs>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C0FE3" w:rsidRPr="00BC0434">
        <w:rPr>
          <w:rFonts w:ascii="Times New Roman" w:hAnsi="Times New Roman" w:cs="Times New Roman"/>
          <w:color w:val="000000" w:themeColor="text1"/>
          <w:sz w:val="24"/>
          <w:szCs w:val="24"/>
        </w:rPr>
        <w:t>Next speaker self-select himself/herself in the text by making use of turn entry devices such as “well”, examples:</w:t>
      </w:r>
    </w:p>
    <w:p w:rsidR="009C0FE3" w:rsidRPr="00BC0434" w:rsidRDefault="009C0FE3"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Amope: “Well, let’s see it.” p. 16</w:t>
      </w:r>
    </w:p>
    <w:p w:rsidR="009C0FE3" w:rsidRPr="00BC0434" w:rsidRDefault="009C0FE3"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Trader: “Well, just remember it is early in the morning…” p. 16</w:t>
      </w:r>
    </w:p>
    <w:p w:rsidR="009C0FE3" w:rsidRPr="00BC0434" w:rsidRDefault="009C0FE3"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Jero: “Well, we have to be careful about brother prophets…” p. 47</w:t>
      </w:r>
    </w:p>
    <w:p w:rsidR="00B36985" w:rsidRDefault="00D87710"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 xml:space="preserve">Silva: “Well, if you give me a chance, chummy, I think I may be able to fill Captain Winston’s </w:t>
      </w:r>
      <w:r w:rsidR="00B36985">
        <w:rPr>
          <w:rFonts w:ascii="Times New Roman" w:hAnsi="Times New Roman" w:cs="Times New Roman"/>
          <w:color w:val="000000" w:themeColor="text1"/>
          <w:sz w:val="24"/>
          <w:szCs w:val="24"/>
        </w:rPr>
        <w:t xml:space="preserve">              </w:t>
      </w:r>
    </w:p>
    <w:p w:rsidR="009C0FE3" w:rsidRPr="00BC0434" w:rsidRDefault="00B36985" w:rsidP="00B2063F">
      <w:pPr>
        <w:tabs>
          <w:tab w:val="left" w:pos="3060"/>
          <w:tab w:val="left" w:pos="5400"/>
        </w:tabs>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87710" w:rsidRPr="00BC0434">
        <w:rPr>
          <w:rFonts w:ascii="Times New Roman" w:hAnsi="Times New Roman" w:cs="Times New Roman"/>
          <w:color w:val="000000" w:themeColor="text1"/>
          <w:sz w:val="24"/>
          <w:szCs w:val="24"/>
        </w:rPr>
        <w:t>shoes for a lesson at least, with God’s help…” p. 62</w:t>
      </w:r>
    </w:p>
    <w:p w:rsidR="00D87710" w:rsidRPr="00BC0434" w:rsidRDefault="000F232E"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Chume: “…well, we can’t wait. I mean I can just practice by myself…” p. 62</w:t>
      </w:r>
    </w:p>
    <w:p w:rsidR="000F232E" w:rsidRPr="00BC0434" w:rsidRDefault="000F232E"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In the above dialogues, current speakers self select themselves to take turn by using turn entry device “well”</w:t>
      </w:r>
    </w:p>
    <w:p w:rsidR="000F232E" w:rsidRPr="00BC0434" w:rsidRDefault="000F232E" w:rsidP="00B2063F">
      <w:pPr>
        <w:tabs>
          <w:tab w:val="left" w:pos="3060"/>
          <w:tab w:val="left" w:pos="5400"/>
        </w:tabs>
        <w:spacing w:before="240"/>
        <w:jc w:val="both"/>
        <w:rPr>
          <w:rFonts w:ascii="Times New Roman" w:hAnsi="Times New Roman" w:cs="Times New Roman"/>
          <w:color w:val="000000" w:themeColor="text1"/>
          <w:sz w:val="24"/>
          <w:szCs w:val="24"/>
        </w:rPr>
      </w:pPr>
      <w:r w:rsidRPr="0087391D">
        <w:rPr>
          <w:rFonts w:ascii="Times New Roman" w:hAnsi="Times New Roman" w:cs="Times New Roman"/>
          <w:b/>
          <w:color w:val="000000" w:themeColor="text1"/>
          <w:sz w:val="24"/>
          <w:szCs w:val="24"/>
        </w:rPr>
        <w:t>Datum No 7</w:t>
      </w:r>
      <w:r w:rsidR="00AD1650">
        <w:rPr>
          <w:rFonts w:ascii="Times New Roman" w:hAnsi="Times New Roman" w:cs="Times New Roman"/>
          <w:color w:val="000000" w:themeColor="text1"/>
          <w:sz w:val="24"/>
          <w:szCs w:val="24"/>
        </w:rPr>
        <w:t xml:space="preserve">: </w:t>
      </w:r>
      <w:r w:rsidR="00AD1650" w:rsidRPr="00AD1650">
        <w:rPr>
          <w:rFonts w:ascii="Times New Roman" w:hAnsi="Times New Roman" w:cs="Times New Roman"/>
          <w:b/>
          <w:color w:val="000000" w:themeColor="text1"/>
          <w:sz w:val="24"/>
          <w:szCs w:val="24"/>
        </w:rPr>
        <w:t>Current Speaker C</w:t>
      </w:r>
      <w:r w:rsidRPr="00AD1650">
        <w:rPr>
          <w:rFonts w:ascii="Times New Roman" w:hAnsi="Times New Roman" w:cs="Times New Roman"/>
          <w:b/>
          <w:color w:val="000000" w:themeColor="text1"/>
          <w:sz w:val="24"/>
          <w:szCs w:val="24"/>
        </w:rPr>
        <w:t>ontinues</w:t>
      </w:r>
    </w:p>
    <w:p w:rsidR="000F232E" w:rsidRPr="00BC0434" w:rsidRDefault="0087391D" w:rsidP="00B2063F">
      <w:pPr>
        <w:tabs>
          <w:tab w:val="left" w:pos="3060"/>
          <w:tab w:val="left" w:pos="5400"/>
        </w:tabs>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F232E" w:rsidRPr="00BC0434">
        <w:rPr>
          <w:rFonts w:ascii="Times New Roman" w:hAnsi="Times New Roman" w:cs="Times New Roman"/>
          <w:color w:val="000000" w:themeColor="text1"/>
          <w:sz w:val="24"/>
          <w:szCs w:val="24"/>
        </w:rPr>
        <w:t xml:space="preserve">Here, </w:t>
      </w:r>
      <w:r w:rsidRPr="00BC0434">
        <w:rPr>
          <w:rFonts w:ascii="Times New Roman" w:hAnsi="Times New Roman" w:cs="Times New Roman"/>
          <w:color w:val="000000" w:themeColor="text1"/>
          <w:sz w:val="24"/>
          <w:szCs w:val="24"/>
        </w:rPr>
        <w:t>current speakers continue</w:t>
      </w:r>
      <w:r w:rsidR="000F232E" w:rsidRPr="00BC0434">
        <w:rPr>
          <w:rFonts w:ascii="Times New Roman" w:hAnsi="Times New Roman" w:cs="Times New Roman"/>
          <w:color w:val="000000" w:themeColor="text1"/>
          <w:sz w:val="24"/>
          <w:szCs w:val="24"/>
        </w:rPr>
        <w:t xml:space="preserve"> with talks because other interlocutors do not take the floor to speak.</w:t>
      </w:r>
    </w:p>
    <w:p w:rsidR="000F232E" w:rsidRPr="00BC0434" w:rsidRDefault="000F232E"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Amope: “I know you can’t wait to get away. You only use your work as an excuse…” p. 14</w:t>
      </w:r>
    </w:p>
    <w:p w:rsidR="0087391D" w:rsidRDefault="0087391D" w:rsidP="00B2063F">
      <w:pPr>
        <w:tabs>
          <w:tab w:val="left" w:pos="3060"/>
          <w:tab w:val="left" w:pos="5400"/>
        </w:tabs>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F232E" w:rsidRPr="00BC0434">
        <w:rPr>
          <w:rFonts w:ascii="Times New Roman" w:hAnsi="Times New Roman" w:cs="Times New Roman"/>
          <w:color w:val="000000" w:themeColor="text1"/>
          <w:sz w:val="24"/>
          <w:szCs w:val="24"/>
        </w:rPr>
        <w:t xml:space="preserve">Chume gets on his bike and flees. Amope shouts after him, craning her neck in his </w:t>
      </w:r>
      <w:r>
        <w:rPr>
          <w:rFonts w:ascii="Times New Roman" w:hAnsi="Times New Roman" w:cs="Times New Roman"/>
          <w:color w:val="000000" w:themeColor="text1"/>
          <w:sz w:val="24"/>
          <w:szCs w:val="24"/>
        </w:rPr>
        <w:t xml:space="preserve">   </w:t>
      </w:r>
    </w:p>
    <w:p w:rsidR="000F232E" w:rsidRPr="00BC0434" w:rsidRDefault="0087391D" w:rsidP="00B2063F">
      <w:pPr>
        <w:tabs>
          <w:tab w:val="left" w:pos="3060"/>
          <w:tab w:val="left" w:pos="5400"/>
        </w:tabs>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F232E" w:rsidRPr="00BC0434">
        <w:rPr>
          <w:rFonts w:ascii="Times New Roman" w:hAnsi="Times New Roman" w:cs="Times New Roman"/>
          <w:color w:val="000000" w:themeColor="text1"/>
          <w:sz w:val="24"/>
          <w:szCs w:val="24"/>
        </w:rPr>
        <w:t>direction.</w:t>
      </w:r>
    </w:p>
    <w:p w:rsidR="000F232E" w:rsidRPr="00BC0434" w:rsidRDefault="000F232E"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Amope: “Don’t forget t</w:t>
      </w:r>
      <w:r w:rsidR="00156F38">
        <w:rPr>
          <w:rFonts w:ascii="Times New Roman" w:hAnsi="Times New Roman" w:cs="Times New Roman"/>
          <w:color w:val="000000" w:themeColor="text1"/>
          <w:sz w:val="24"/>
          <w:szCs w:val="24"/>
        </w:rPr>
        <w:t>o</w:t>
      </w:r>
      <w:r w:rsidRPr="00BC0434">
        <w:rPr>
          <w:rFonts w:ascii="Times New Roman" w:hAnsi="Times New Roman" w:cs="Times New Roman"/>
          <w:color w:val="000000" w:themeColor="text1"/>
          <w:sz w:val="24"/>
          <w:szCs w:val="24"/>
        </w:rPr>
        <w:t xml:space="preserve"> bring some water when you’re returning from work…” p. 14-15</w:t>
      </w:r>
    </w:p>
    <w:p w:rsidR="000F232E" w:rsidRPr="00BC0434" w:rsidRDefault="0087391D" w:rsidP="00B2063F">
      <w:pPr>
        <w:tabs>
          <w:tab w:val="left" w:pos="3060"/>
          <w:tab w:val="left" w:pos="5400"/>
        </w:tabs>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Amope: “Wher</w:t>
      </w:r>
      <w:r w:rsidR="000F232E" w:rsidRPr="00BC0434">
        <w:rPr>
          <w:rFonts w:ascii="Times New Roman" w:hAnsi="Times New Roman" w:cs="Times New Roman"/>
          <w:color w:val="000000" w:themeColor="text1"/>
          <w:sz w:val="24"/>
          <w:szCs w:val="24"/>
        </w:rPr>
        <w:t>e do you think you are going?” p. 15</w:t>
      </w:r>
    </w:p>
    <w:p w:rsidR="00C117DF" w:rsidRPr="00BC0434" w:rsidRDefault="0087391D" w:rsidP="00B2063F">
      <w:pPr>
        <w:tabs>
          <w:tab w:val="left" w:pos="3060"/>
          <w:tab w:val="left" w:pos="5400"/>
        </w:tabs>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F232E" w:rsidRPr="00BC0434">
        <w:rPr>
          <w:rFonts w:ascii="Times New Roman" w:hAnsi="Times New Roman" w:cs="Times New Roman"/>
          <w:color w:val="000000" w:themeColor="text1"/>
          <w:sz w:val="24"/>
          <w:szCs w:val="24"/>
        </w:rPr>
        <w:t>Brother Jero practically things himself back into the house.</w:t>
      </w:r>
    </w:p>
    <w:p w:rsidR="0087391D" w:rsidRDefault="00C117DF"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 xml:space="preserve">Amope: “One pound, eight shellings and nine pence for three months. And he calls himself a </w:t>
      </w:r>
      <w:r w:rsidR="0087391D">
        <w:rPr>
          <w:rFonts w:ascii="Times New Roman" w:hAnsi="Times New Roman" w:cs="Times New Roman"/>
          <w:color w:val="000000" w:themeColor="text1"/>
          <w:sz w:val="24"/>
          <w:szCs w:val="24"/>
        </w:rPr>
        <w:t xml:space="preserve">    </w:t>
      </w:r>
    </w:p>
    <w:p w:rsidR="000F232E" w:rsidRPr="00BC0434" w:rsidRDefault="0087391D" w:rsidP="00B2063F">
      <w:pPr>
        <w:tabs>
          <w:tab w:val="left" w:pos="3060"/>
          <w:tab w:val="left" w:pos="5400"/>
        </w:tabs>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117DF" w:rsidRPr="00BC0434">
        <w:rPr>
          <w:rFonts w:ascii="Times New Roman" w:hAnsi="Times New Roman" w:cs="Times New Roman"/>
          <w:color w:val="000000" w:themeColor="text1"/>
          <w:sz w:val="24"/>
          <w:szCs w:val="24"/>
        </w:rPr>
        <w:t>man of God.” p. 15</w:t>
      </w:r>
      <w:r w:rsidR="000F232E" w:rsidRPr="00BC0434">
        <w:rPr>
          <w:rFonts w:ascii="Times New Roman" w:hAnsi="Times New Roman" w:cs="Times New Roman"/>
          <w:color w:val="000000" w:themeColor="text1"/>
          <w:sz w:val="24"/>
          <w:szCs w:val="24"/>
        </w:rPr>
        <w:t xml:space="preserve"> </w:t>
      </w:r>
    </w:p>
    <w:p w:rsidR="00C117DF" w:rsidRPr="00BC0434" w:rsidRDefault="00C117DF"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Amope: “Take yourself off, you dirty beggar. Do you think money is for the likes of you?” p. 18</w:t>
      </w:r>
    </w:p>
    <w:p w:rsidR="0014052E" w:rsidRPr="00BC0434" w:rsidRDefault="0087391D" w:rsidP="00B2063F">
      <w:pPr>
        <w:tabs>
          <w:tab w:val="left" w:pos="3060"/>
          <w:tab w:val="left" w:pos="5400"/>
        </w:tabs>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117DF" w:rsidRPr="00BC0434">
        <w:rPr>
          <w:rFonts w:ascii="Times New Roman" w:hAnsi="Times New Roman" w:cs="Times New Roman"/>
          <w:color w:val="000000" w:themeColor="text1"/>
          <w:sz w:val="24"/>
          <w:szCs w:val="24"/>
        </w:rPr>
        <w:t>The boy flees turns suddenly and beats a parting abuse on the drums.”</w:t>
      </w:r>
    </w:p>
    <w:p w:rsidR="00326A7F" w:rsidRDefault="00C117DF"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Amope: “I don’t know what the world is coming to. A thief of a prophet, a swindler of a fish-</w:t>
      </w:r>
      <w:r w:rsidR="00326A7F">
        <w:rPr>
          <w:rFonts w:ascii="Times New Roman" w:hAnsi="Times New Roman" w:cs="Times New Roman"/>
          <w:color w:val="000000" w:themeColor="text1"/>
          <w:sz w:val="24"/>
          <w:szCs w:val="24"/>
        </w:rPr>
        <w:t xml:space="preserve">           </w:t>
      </w:r>
    </w:p>
    <w:p w:rsidR="00C117DF" w:rsidRPr="00BC0434" w:rsidRDefault="00326A7F" w:rsidP="00B2063F">
      <w:pPr>
        <w:tabs>
          <w:tab w:val="left" w:pos="3060"/>
          <w:tab w:val="left" w:pos="5400"/>
        </w:tabs>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117DF" w:rsidRPr="00BC0434">
        <w:rPr>
          <w:rFonts w:ascii="Times New Roman" w:hAnsi="Times New Roman" w:cs="Times New Roman"/>
          <w:color w:val="000000" w:themeColor="text1"/>
          <w:sz w:val="24"/>
          <w:szCs w:val="24"/>
        </w:rPr>
        <w:t>seller and now that thing with lice on his head comes begging for money…” p. 18</w:t>
      </w:r>
    </w:p>
    <w:p w:rsidR="00EB4E63" w:rsidRPr="00BC0434" w:rsidRDefault="00326A7F" w:rsidP="00B2063F">
      <w:pPr>
        <w:tabs>
          <w:tab w:val="left" w:pos="3060"/>
          <w:tab w:val="left" w:pos="5400"/>
        </w:tabs>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B4E63" w:rsidRPr="00BC0434">
        <w:rPr>
          <w:rFonts w:ascii="Times New Roman" w:hAnsi="Times New Roman" w:cs="Times New Roman"/>
          <w:color w:val="000000" w:themeColor="text1"/>
          <w:sz w:val="24"/>
          <w:szCs w:val="24"/>
        </w:rPr>
        <w:t>Jero: (as the woman comes into sight): “Woman!” p. 26</w:t>
      </w:r>
    </w:p>
    <w:p w:rsidR="00EB4E63" w:rsidRPr="00BC0434" w:rsidRDefault="00326A7F" w:rsidP="00B2063F">
      <w:pPr>
        <w:tabs>
          <w:tab w:val="left" w:pos="3060"/>
          <w:tab w:val="left" w:pos="5400"/>
        </w:tabs>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B4E63" w:rsidRPr="00BC0434">
        <w:rPr>
          <w:rFonts w:ascii="Times New Roman" w:hAnsi="Times New Roman" w:cs="Times New Roman"/>
          <w:color w:val="000000" w:themeColor="text1"/>
          <w:sz w:val="24"/>
          <w:szCs w:val="24"/>
        </w:rPr>
        <w:t>She continues out, Chume enters with filled bottles</w:t>
      </w:r>
    </w:p>
    <w:p w:rsidR="00EB4E63" w:rsidRPr="00BC0434" w:rsidRDefault="00EB4E63"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Jero: (shaking his head): “I know her very well. She’s my neighbor. But she ignored me…” p. 26</w:t>
      </w:r>
    </w:p>
    <w:p w:rsidR="00EB4E63" w:rsidRPr="00BC0434" w:rsidRDefault="00EB4E63"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In the above dialogues, current speakers continue</w:t>
      </w:r>
      <w:r w:rsidR="00394EB3" w:rsidRPr="00BC0434">
        <w:rPr>
          <w:rFonts w:ascii="Times New Roman" w:hAnsi="Times New Roman" w:cs="Times New Roman"/>
          <w:color w:val="000000" w:themeColor="text1"/>
          <w:sz w:val="24"/>
          <w:szCs w:val="24"/>
        </w:rPr>
        <w:t xml:space="preserve"> with talking because other interlocutors do not take up the floor to continue talking.</w:t>
      </w:r>
    </w:p>
    <w:p w:rsidR="00394EB3" w:rsidRPr="00BC0434" w:rsidRDefault="00394EB3" w:rsidP="00B2063F">
      <w:pPr>
        <w:tabs>
          <w:tab w:val="left" w:pos="3060"/>
          <w:tab w:val="left" w:pos="5400"/>
        </w:tabs>
        <w:spacing w:before="240"/>
        <w:jc w:val="both"/>
        <w:rPr>
          <w:rFonts w:ascii="Times New Roman" w:hAnsi="Times New Roman" w:cs="Times New Roman"/>
          <w:color w:val="000000" w:themeColor="text1"/>
          <w:sz w:val="24"/>
          <w:szCs w:val="24"/>
        </w:rPr>
      </w:pPr>
      <w:r w:rsidRPr="005C6599">
        <w:rPr>
          <w:rFonts w:ascii="Times New Roman" w:hAnsi="Times New Roman" w:cs="Times New Roman"/>
          <w:b/>
          <w:color w:val="000000" w:themeColor="text1"/>
          <w:sz w:val="24"/>
          <w:szCs w:val="24"/>
        </w:rPr>
        <w:t>Datum No 8</w:t>
      </w:r>
      <w:r w:rsidR="005C6599">
        <w:rPr>
          <w:rFonts w:ascii="Times New Roman" w:hAnsi="Times New Roman" w:cs="Times New Roman"/>
          <w:color w:val="000000" w:themeColor="text1"/>
          <w:sz w:val="24"/>
          <w:szCs w:val="24"/>
        </w:rPr>
        <w:t xml:space="preserve">: </w:t>
      </w:r>
      <w:r w:rsidR="005C6599" w:rsidRPr="00D51288">
        <w:rPr>
          <w:rFonts w:ascii="Times New Roman" w:hAnsi="Times New Roman" w:cs="Times New Roman"/>
          <w:b/>
          <w:color w:val="000000" w:themeColor="text1"/>
          <w:sz w:val="24"/>
          <w:szCs w:val="24"/>
        </w:rPr>
        <w:t>U</w:t>
      </w:r>
      <w:r w:rsidR="00B4157D">
        <w:rPr>
          <w:rFonts w:ascii="Times New Roman" w:hAnsi="Times New Roman" w:cs="Times New Roman"/>
          <w:b/>
          <w:color w:val="000000" w:themeColor="text1"/>
          <w:sz w:val="24"/>
          <w:szCs w:val="24"/>
        </w:rPr>
        <w:t>sing Complete Sentences to E</w:t>
      </w:r>
      <w:r w:rsidR="00AD1650" w:rsidRPr="00D51288">
        <w:rPr>
          <w:rFonts w:ascii="Times New Roman" w:hAnsi="Times New Roman" w:cs="Times New Roman"/>
          <w:b/>
          <w:color w:val="000000" w:themeColor="text1"/>
          <w:sz w:val="24"/>
          <w:szCs w:val="24"/>
        </w:rPr>
        <w:t>nd T</w:t>
      </w:r>
      <w:r w:rsidRPr="00D51288">
        <w:rPr>
          <w:rFonts w:ascii="Times New Roman" w:hAnsi="Times New Roman" w:cs="Times New Roman"/>
          <w:b/>
          <w:color w:val="000000" w:themeColor="text1"/>
          <w:sz w:val="24"/>
          <w:szCs w:val="24"/>
        </w:rPr>
        <w:t>urns.</w:t>
      </w:r>
      <w:r w:rsidRPr="00BC0434">
        <w:rPr>
          <w:rFonts w:ascii="Times New Roman" w:hAnsi="Times New Roman" w:cs="Times New Roman"/>
          <w:color w:val="000000" w:themeColor="text1"/>
          <w:sz w:val="24"/>
          <w:szCs w:val="24"/>
        </w:rPr>
        <w:t xml:space="preserve"> </w:t>
      </w:r>
    </w:p>
    <w:p w:rsidR="00394EB3" w:rsidRPr="00BC0434" w:rsidRDefault="007C453B" w:rsidP="00B2063F">
      <w:pPr>
        <w:tabs>
          <w:tab w:val="left" w:pos="3060"/>
          <w:tab w:val="left" w:pos="5400"/>
        </w:tabs>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94EB3" w:rsidRPr="00BC0434">
        <w:rPr>
          <w:rFonts w:ascii="Times New Roman" w:hAnsi="Times New Roman" w:cs="Times New Roman"/>
          <w:color w:val="000000" w:themeColor="text1"/>
          <w:sz w:val="24"/>
          <w:szCs w:val="24"/>
        </w:rPr>
        <w:t>Complete sentences are used by the dramatis personae in the text to end turn, examples:</w:t>
      </w:r>
    </w:p>
    <w:p w:rsidR="00394EB3" w:rsidRPr="00BC0434" w:rsidRDefault="00394EB3"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Chume: “You have got a bed at home.” p. 14</w:t>
      </w:r>
    </w:p>
    <w:p w:rsidR="00394EB3" w:rsidRPr="00BC0434" w:rsidRDefault="00394EB3"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Jero: “Every morning, every day I witness this divine transformation…” p. 20</w:t>
      </w:r>
    </w:p>
    <w:p w:rsidR="007C453B" w:rsidRDefault="00394EB3"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 xml:space="preserve">Jero: “From the moment I looked out of my window this morning I have been tormented one </w:t>
      </w:r>
      <w:r w:rsidR="007C453B">
        <w:rPr>
          <w:rFonts w:ascii="Times New Roman" w:hAnsi="Times New Roman" w:cs="Times New Roman"/>
          <w:color w:val="000000" w:themeColor="text1"/>
          <w:sz w:val="24"/>
          <w:szCs w:val="24"/>
        </w:rPr>
        <w:t xml:space="preserve">   </w:t>
      </w:r>
    </w:p>
    <w:p w:rsidR="00394EB3" w:rsidRPr="00BC0434" w:rsidRDefault="007C453B" w:rsidP="00B2063F">
      <w:pPr>
        <w:tabs>
          <w:tab w:val="left" w:pos="3060"/>
          <w:tab w:val="left" w:pos="5400"/>
        </w:tabs>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94EB3" w:rsidRPr="00BC0434">
        <w:rPr>
          <w:rFonts w:ascii="Times New Roman" w:hAnsi="Times New Roman" w:cs="Times New Roman"/>
          <w:color w:val="000000" w:themeColor="text1"/>
          <w:sz w:val="24"/>
          <w:szCs w:val="24"/>
        </w:rPr>
        <w:t>way or another by the Daughters of Discord.” p. 30</w:t>
      </w:r>
    </w:p>
    <w:p w:rsidR="007C453B" w:rsidRDefault="00394EB3"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Jero: “The Son of God appeared t</w:t>
      </w:r>
      <w:r w:rsidR="007C453B">
        <w:rPr>
          <w:rFonts w:ascii="Times New Roman" w:hAnsi="Times New Roman" w:cs="Times New Roman"/>
          <w:color w:val="000000" w:themeColor="text1"/>
          <w:sz w:val="24"/>
          <w:szCs w:val="24"/>
        </w:rPr>
        <w:t>o</w:t>
      </w:r>
      <w:r w:rsidRPr="00BC0434">
        <w:rPr>
          <w:rFonts w:ascii="Times New Roman" w:hAnsi="Times New Roman" w:cs="Times New Roman"/>
          <w:color w:val="000000" w:themeColor="text1"/>
          <w:sz w:val="24"/>
          <w:szCs w:val="24"/>
        </w:rPr>
        <w:t xml:space="preserve"> me again this morning, robed just as he was when he named </w:t>
      </w:r>
      <w:r w:rsidR="007C453B">
        <w:rPr>
          <w:rFonts w:ascii="Times New Roman" w:hAnsi="Times New Roman" w:cs="Times New Roman"/>
          <w:color w:val="000000" w:themeColor="text1"/>
          <w:sz w:val="24"/>
          <w:szCs w:val="24"/>
        </w:rPr>
        <w:t xml:space="preserve">   </w:t>
      </w:r>
    </w:p>
    <w:p w:rsidR="00394EB3" w:rsidRPr="00BC0434" w:rsidRDefault="007C453B" w:rsidP="00B2063F">
      <w:pPr>
        <w:tabs>
          <w:tab w:val="left" w:pos="3060"/>
          <w:tab w:val="left" w:pos="5400"/>
        </w:tabs>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C38D8">
        <w:rPr>
          <w:rFonts w:ascii="Times New Roman" w:hAnsi="Times New Roman" w:cs="Times New Roman"/>
          <w:color w:val="000000" w:themeColor="text1"/>
          <w:sz w:val="24"/>
          <w:szCs w:val="24"/>
        </w:rPr>
        <w:t xml:space="preserve"> </w:t>
      </w:r>
      <w:r w:rsidR="00394EB3" w:rsidRPr="00BC0434">
        <w:rPr>
          <w:rFonts w:ascii="Times New Roman" w:hAnsi="Times New Roman" w:cs="Times New Roman"/>
          <w:color w:val="000000" w:themeColor="text1"/>
          <w:sz w:val="24"/>
          <w:szCs w:val="24"/>
        </w:rPr>
        <w:t>you my successor…” p. 32</w:t>
      </w:r>
    </w:p>
    <w:p w:rsidR="00394EB3" w:rsidRPr="00BC0434" w:rsidRDefault="00394EB3"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Jero: “The voice of the people is the voice of God…” p. 50</w:t>
      </w:r>
    </w:p>
    <w:p w:rsidR="00394EB3" w:rsidRPr="00BC0434" w:rsidRDefault="00394EB3"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 xml:space="preserve">Jero: “…Those who are not with us, are </w:t>
      </w:r>
      <w:r w:rsidR="00696069" w:rsidRPr="00BC0434">
        <w:rPr>
          <w:rFonts w:ascii="Times New Roman" w:hAnsi="Times New Roman" w:cs="Times New Roman"/>
          <w:color w:val="000000" w:themeColor="text1"/>
          <w:sz w:val="24"/>
          <w:szCs w:val="24"/>
        </w:rPr>
        <w:t>against us</w:t>
      </w:r>
      <w:r w:rsidRPr="00BC0434">
        <w:rPr>
          <w:rFonts w:ascii="Times New Roman" w:hAnsi="Times New Roman" w:cs="Times New Roman"/>
          <w:color w:val="000000" w:themeColor="text1"/>
          <w:sz w:val="24"/>
          <w:szCs w:val="24"/>
        </w:rPr>
        <w:t>…” p. 82</w:t>
      </w:r>
    </w:p>
    <w:p w:rsidR="00410BC7" w:rsidRPr="00BC0434" w:rsidRDefault="00410BC7"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Rebecca: “It is their signatures, my General.” p. 89</w:t>
      </w:r>
    </w:p>
    <w:p w:rsidR="00696069" w:rsidRPr="00BC0434" w:rsidRDefault="00696069"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In the above conversations, complete sentences are employed by the interlocutors to end turns.</w:t>
      </w:r>
    </w:p>
    <w:p w:rsidR="00696069" w:rsidRPr="00BC0434" w:rsidRDefault="00696069" w:rsidP="00B2063F">
      <w:pPr>
        <w:tabs>
          <w:tab w:val="left" w:pos="3060"/>
          <w:tab w:val="left" w:pos="5400"/>
        </w:tabs>
        <w:spacing w:before="240"/>
        <w:jc w:val="both"/>
        <w:rPr>
          <w:rFonts w:ascii="Times New Roman" w:hAnsi="Times New Roman" w:cs="Times New Roman"/>
          <w:color w:val="000000" w:themeColor="text1"/>
          <w:sz w:val="24"/>
          <w:szCs w:val="24"/>
        </w:rPr>
      </w:pPr>
      <w:r w:rsidRPr="003C38D8">
        <w:rPr>
          <w:rFonts w:ascii="Times New Roman" w:hAnsi="Times New Roman" w:cs="Times New Roman"/>
          <w:b/>
          <w:color w:val="000000" w:themeColor="text1"/>
          <w:sz w:val="24"/>
          <w:szCs w:val="24"/>
        </w:rPr>
        <w:t>Datum No 9</w:t>
      </w:r>
      <w:r w:rsidR="00AA627E">
        <w:rPr>
          <w:rFonts w:ascii="Times New Roman" w:hAnsi="Times New Roman" w:cs="Times New Roman"/>
          <w:color w:val="000000" w:themeColor="text1"/>
          <w:sz w:val="24"/>
          <w:szCs w:val="24"/>
        </w:rPr>
        <w:t xml:space="preserve">: </w:t>
      </w:r>
      <w:r w:rsidR="00EA1229">
        <w:rPr>
          <w:rFonts w:ascii="Times New Roman" w:hAnsi="Times New Roman" w:cs="Times New Roman"/>
          <w:b/>
          <w:color w:val="000000" w:themeColor="text1"/>
          <w:sz w:val="24"/>
          <w:szCs w:val="24"/>
        </w:rPr>
        <w:t>Using Sentences which End in Tag Questions to E</w:t>
      </w:r>
      <w:r w:rsidR="00AA627E" w:rsidRPr="00AA627E">
        <w:rPr>
          <w:rFonts w:ascii="Times New Roman" w:hAnsi="Times New Roman" w:cs="Times New Roman"/>
          <w:b/>
          <w:color w:val="000000" w:themeColor="text1"/>
          <w:sz w:val="24"/>
          <w:szCs w:val="24"/>
        </w:rPr>
        <w:t>nd T</w:t>
      </w:r>
      <w:r w:rsidRPr="00AA627E">
        <w:rPr>
          <w:rFonts w:ascii="Times New Roman" w:hAnsi="Times New Roman" w:cs="Times New Roman"/>
          <w:b/>
          <w:color w:val="000000" w:themeColor="text1"/>
          <w:sz w:val="24"/>
          <w:szCs w:val="24"/>
        </w:rPr>
        <w:t>urns.</w:t>
      </w:r>
    </w:p>
    <w:p w:rsidR="00696069" w:rsidRPr="00BC0434" w:rsidRDefault="003C38D8" w:rsidP="00B2063F">
      <w:pPr>
        <w:tabs>
          <w:tab w:val="left" w:pos="3060"/>
          <w:tab w:val="left" w:pos="5400"/>
        </w:tabs>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96069" w:rsidRPr="00BC0434">
        <w:rPr>
          <w:rFonts w:ascii="Times New Roman" w:hAnsi="Times New Roman" w:cs="Times New Roman"/>
          <w:color w:val="000000" w:themeColor="text1"/>
          <w:sz w:val="24"/>
          <w:szCs w:val="24"/>
        </w:rPr>
        <w:t>Sentences which end in tag questions are used to end turn in the text, examples:</w:t>
      </w:r>
    </w:p>
    <w:p w:rsidR="00454C1B" w:rsidRPr="00BC0434" w:rsidRDefault="00454C1B"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Amope: “You haven’t let the soup pour out, have you?” p. 13</w:t>
      </w:r>
    </w:p>
    <w:p w:rsidR="00454C1B" w:rsidRPr="00BC0434" w:rsidRDefault="00E32718"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Amope: “…it wasn’t the fault of the jar, was it?” p. 13</w:t>
      </w:r>
    </w:p>
    <w:p w:rsidR="00E32718" w:rsidRPr="00BC0434" w:rsidRDefault="00E32718"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Amope: “Well, it does smell a bit, doesn’t it?” p. 17</w:t>
      </w:r>
    </w:p>
    <w:p w:rsidR="00E32718" w:rsidRPr="00BC0434" w:rsidRDefault="00E32718"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Amope: “it is last week’s isn’t it?” p. 17</w:t>
      </w:r>
    </w:p>
    <w:p w:rsidR="00B2063F" w:rsidRPr="00BC0434" w:rsidRDefault="00E32718"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 xml:space="preserve">In the </w:t>
      </w:r>
      <w:r w:rsidR="00A75A89" w:rsidRPr="00BC0434">
        <w:rPr>
          <w:rFonts w:ascii="Times New Roman" w:hAnsi="Times New Roman" w:cs="Times New Roman"/>
          <w:color w:val="000000" w:themeColor="text1"/>
          <w:sz w:val="24"/>
          <w:szCs w:val="24"/>
        </w:rPr>
        <w:t>above conversations, turns end by using sentences that end in tag questi</w:t>
      </w:r>
      <w:r w:rsidR="00425ABF">
        <w:rPr>
          <w:rFonts w:ascii="Times New Roman" w:hAnsi="Times New Roman" w:cs="Times New Roman"/>
          <w:color w:val="000000" w:themeColor="text1"/>
          <w:sz w:val="24"/>
          <w:szCs w:val="24"/>
        </w:rPr>
        <w:t>ons.</w:t>
      </w:r>
      <w:r w:rsidR="00B2063F" w:rsidRPr="00B2063F">
        <w:rPr>
          <w:rFonts w:ascii="Times New Roman" w:hAnsi="Times New Roman" w:cs="Times New Roman"/>
          <w:color w:val="000000" w:themeColor="text1"/>
          <w:sz w:val="24"/>
          <w:szCs w:val="24"/>
        </w:rPr>
        <w:t xml:space="preserve"> </w:t>
      </w:r>
    </w:p>
    <w:p w:rsidR="00E32718" w:rsidRPr="00BC0434" w:rsidRDefault="00B2063F"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In the above dialogues, the interlocutors (dramatis personae) end turns by making utterances on a falling pitch.</w:t>
      </w:r>
    </w:p>
    <w:p w:rsidR="0099610A" w:rsidRDefault="00A75A89" w:rsidP="00B2063F">
      <w:pPr>
        <w:tabs>
          <w:tab w:val="left" w:pos="3060"/>
          <w:tab w:val="left" w:pos="5400"/>
        </w:tabs>
        <w:spacing w:before="240"/>
        <w:jc w:val="both"/>
        <w:rPr>
          <w:rFonts w:ascii="Times New Roman" w:hAnsi="Times New Roman" w:cs="Times New Roman"/>
          <w:color w:val="000000" w:themeColor="text1"/>
          <w:sz w:val="24"/>
          <w:szCs w:val="24"/>
        </w:rPr>
      </w:pPr>
      <w:r w:rsidRPr="003C38D8">
        <w:rPr>
          <w:rFonts w:ascii="Times New Roman" w:hAnsi="Times New Roman" w:cs="Times New Roman"/>
          <w:b/>
          <w:color w:val="000000" w:themeColor="text1"/>
          <w:sz w:val="24"/>
          <w:szCs w:val="24"/>
        </w:rPr>
        <w:t xml:space="preserve">Datum No </w:t>
      </w:r>
      <w:r w:rsidRPr="0099610A">
        <w:rPr>
          <w:rFonts w:ascii="Times New Roman" w:hAnsi="Times New Roman" w:cs="Times New Roman"/>
          <w:b/>
          <w:color w:val="000000" w:themeColor="text1"/>
          <w:sz w:val="24"/>
          <w:szCs w:val="24"/>
        </w:rPr>
        <w:t>10</w:t>
      </w:r>
      <w:r w:rsidR="00AA627E" w:rsidRPr="0099610A">
        <w:rPr>
          <w:rFonts w:ascii="Times New Roman" w:hAnsi="Times New Roman" w:cs="Times New Roman"/>
          <w:b/>
          <w:color w:val="000000" w:themeColor="text1"/>
          <w:sz w:val="24"/>
          <w:szCs w:val="24"/>
        </w:rPr>
        <w:t>: Ending T</w:t>
      </w:r>
      <w:r w:rsidRPr="0099610A">
        <w:rPr>
          <w:rFonts w:ascii="Times New Roman" w:hAnsi="Times New Roman" w:cs="Times New Roman"/>
          <w:b/>
          <w:color w:val="000000" w:themeColor="text1"/>
          <w:sz w:val="24"/>
          <w:szCs w:val="24"/>
        </w:rPr>
        <w:t>u</w:t>
      </w:r>
      <w:r w:rsidR="00AA627E" w:rsidRPr="0099610A">
        <w:rPr>
          <w:rFonts w:ascii="Times New Roman" w:hAnsi="Times New Roman" w:cs="Times New Roman"/>
          <w:b/>
          <w:color w:val="000000" w:themeColor="text1"/>
          <w:sz w:val="24"/>
          <w:szCs w:val="24"/>
        </w:rPr>
        <w:t>rns with Utterances Made on a R</w:t>
      </w:r>
      <w:r w:rsidRPr="0099610A">
        <w:rPr>
          <w:rFonts w:ascii="Times New Roman" w:hAnsi="Times New Roman" w:cs="Times New Roman"/>
          <w:b/>
          <w:color w:val="000000" w:themeColor="text1"/>
          <w:sz w:val="24"/>
          <w:szCs w:val="24"/>
        </w:rPr>
        <w:t xml:space="preserve">ising </w:t>
      </w:r>
      <w:r w:rsidR="00364A3C" w:rsidRPr="0099610A">
        <w:rPr>
          <w:rFonts w:ascii="Times New Roman" w:hAnsi="Times New Roman" w:cs="Times New Roman"/>
          <w:b/>
          <w:color w:val="000000" w:themeColor="text1"/>
          <w:sz w:val="24"/>
          <w:szCs w:val="24"/>
        </w:rPr>
        <w:t>tune</w:t>
      </w:r>
      <w:r w:rsidRPr="00BC0434">
        <w:rPr>
          <w:rFonts w:ascii="Times New Roman" w:hAnsi="Times New Roman" w:cs="Times New Roman"/>
          <w:color w:val="000000" w:themeColor="text1"/>
          <w:sz w:val="24"/>
          <w:szCs w:val="24"/>
        </w:rPr>
        <w:t xml:space="preserve">. </w:t>
      </w:r>
    </w:p>
    <w:p w:rsidR="00A75A89" w:rsidRPr="00BC0434" w:rsidRDefault="0099610A" w:rsidP="00B2063F">
      <w:pPr>
        <w:tabs>
          <w:tab w:val="left" w:pos="3060"/>
          <w:tab w:val="left" w:pos="5400"/>
        </w:tabs>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75A89" w:rsidRPr="00BC0434">
        <w:rPr>
          <w:rFonts w:ascii="Times New Roman" w:hAnsi="Times New Roman" w:cs="Times New Roman"/>
          <w:color w:val="000000" w:themeColor="text1"/>
          <w:sz w:val="24"/>
          <w:szCs w:val="24"/>
        </w:rPr>
        <w:t>According to Ukam (2020, p. 124), polar q</w:t>
      </w:r>
      <w:r w:rsidR="0004093F">
        <w:rPr>
          <w:rFonts w:ascii="Times New Roman" w:hAnsi="Times New Roman" w:cs="Times New Roman"/>
          <w:color w:val="000000" w:themeColor="text1"/>
          <w:sz w:val="24"/>
          <w:szCs w:val="24"/>
        </w:rPr>
        <w:t>uestions are often asked on a r</w:t>
      </w:r>
      <w:r w:rsidR="00A75A89" w:rsidRPr="00BC0434">
        <w:rPr>
          <w:rFonts w:ascii="Times New Roman" w:hAnsi="Times New Roman" w:cs="Times New Roman"/>
          <w:color w:val="000000" w:themeColor="text1"/>
          <w:sz w:val="24"/>
          <w:szCs w:val="24"/>
        </w:rPr>
        <w:t>ising pitch of voice, examples:</w:t>
      </w:r>
    </w:p>
    <w:p w:rsidR="00A75A89" w:rsidRPr="00BC0434" w:rsidRDefault="00B00E11"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Chume: “Do you want me to bandage it for you?” p. 12</w:t>
      </w:r>
    </w:p>
    <w:p w:rsidR="00B00E11" w:rsidRPr="00BC0434" w:rsidRDefault="00B00E11"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 xml:space="preserve">Chume: </w:t>
      </w:r>
      <w:r w:rsidR="00F024B3" w:rsidRPr="00BC0434">
        <w:rPr>
          <w:rFonts w:ascii="Times New Roman" w:hAnsi="Times New Roman" w:cs="Times New Roman"/>
          <w:color w:val="000000" w:themeColor="text1"/>
          <w:sz w:val="24"/>
          <w:szCs w:val="24"/>
        </w:rPr>
        <w:t>“Do you see all on the wrapper?” p. 13</w:t>
      </w:r>
    </w:p>
    <w:p w:rsidR="00F024B3" w:rsidRPr="00BC0434" w:rsidRDefault="00F024B3"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Rebecca: “You are going out Brother Jero?” p. 50</w:t>
      </w:r>
    </w:p>
    <w:p w:rsidR="00F024B3" w:rsidRPr="00BC0434" w:rsidRDefault="00F024B3"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 xml:space="preserve">Executive: “Is this </w:t>
      </w:r>
      <w:r w:rsidR="00955869" w:rsidRPr="00BC0434">
        <w:rPr>
          <w:rFonts w:ascii="Times New Roman" w:hAnsi="Times New Roman" w:cs="Times New Roman"/>
          <w:color w:val="000000" w:themeColor="text1"/>
          <w:sz w:val="24"/>
          <w:szCs w:val="24"/>
        </w:rPr>
        <w:t>the woman?” p. 56</w:t>
      </w:r>
    </w:p>
    <w:p w:rsidR="00955869" w:rsidRPr="00BC0434" w:rsidRDefault="00955869"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Jero: “…Are there any other proposal?” p. 81</w:t>
      </w:r>
    </w:p>
    <w:p w:rsidR="00955869" w:rsidRPr="00BC0434" w:rsidRDefault="00AE6499"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Rebecca” “Is this the moment, Brother Jero?” p. 82</w:t>
      </w:r>
    </w:p>
    <w:p w:rsidR="00970054" w:rsidRPr="0099610A" w:rsidRDefault="00970054" w:rsidP="00B2063F">
      <w:pPr>
        <w:tabs>
          <w:tab w:val="left" w:pos="3060"/>
          <w:tab w:val="left" w:pos="5400"/>
        </w:tabs>
        <w:spacing w:before="240"/>
        <w:jc w:val="both"/>
        <w:rPr>
          <w:rFonts w:ascii="Times New Roman" w:hAnsi="Times New Roman" w:cs="Times New Roman"/>
          <w:b/>
          <w:color w:val="000000" w:themeColor="text1"/>
          <w:sz w:val="24"/>
          <w:szCs w:val="24"/>
        </w:rPr>
      </w:pPr>
      <w:r w:rsidRPr="00BC0434">
        <w:rPr>
          <w:rFonts w:ascii="Times New Roman" w:hAnsi="Times New Roman" w:cs="Times New Roman"/>
          <w:color w:val="000000" w:themeColor="text1"/>
          <w:sz w:val="24"/>
          <w:szCs w:val="24"/>
        </w:rPr>
        <w:t>In the above dialogues, dramatis personae employ utterances made on a raising pitch to end turns</w:t>
      </w:r>
      <w:r w:rsidR="007B378E" w:rsidRPr="00BC0434">
        <w:rPr>
          <w:rFonts w:ascii="Times New Roman" w:hAnsi="Times New Roman" w:cs="Times New Roman"/>
          <w:color w:val="000000" w:themeColor="text1"/>
          <w:sz w:val="24"/>
          <w:szCs w:val="24"/>
        </w:rPr>
        <w:t>.</w:t>
      </w:r>
    </w:p>
    <w:p w:rsidR="0099610A" w:rsidRPr="0099610A" w:rsidRDefault="000455AB" w:rsidP="00B2063F">
      <w:pPr>
        <w:tabs>
          <w:tab w:val="left" w:pos="3060"/>
          <w:tab w:val="left" w:pos="5400"/>
        </w:tabs>
        <w:spacing w:before="240"/>
        <w:jc w:val="both"/>
        <w:rPr>
          <w:rFonts w:ascii="Times New Roman" w:hAnsi="Times New Roman" w:cs="Times New Roman"/>
          <w:b/>
          <w:color w:val="000000" w:themeColor="text1"/>
          <w:sz w:val="24"/>
          <w:szCs w:val="24"/>
        </w:rPr>
      </w:pPr>
      <w:r w:rsidRPr="0099610A">
        <w:rPr>
          <w:rFonts w:ascii="Times New Roman" w:hAnsi="Times New Roman" w:cs="Times New Roman"/>
          <w:b/>
          <w:color w:val="000000" w:themeColor="text1"/>
          <w:sz w:val="24"/>
          <w:szCs w:val="24"/>
        </w:rPr>
        <w:t>D</w:t>
      </w:r>
      <w:r w:rsidR="007B378E" w:rsidRPr="0099610A">
        <w:rPr>
          <w:rFonts w:ascii="Times New Roman" w:hAnsi="Times New Roman" w:cs="Times New Roman"/>
          <w:b/>
          <w:color w:val="000000" w:themeColor="text1"/>
          <w:sz w:val="24"/>
          <w:szCs w:val="24"/>
        </w:rPr>
        <w:t>atum</w:t>
      </w:r>
      <w:r w:rsidRPr="0099610A">
        <w:rPr>
          <w:rFonts w:ascii="Times New Roman" w:hAnsi="Times New Roman" w:cs="Times New Roman"/>
          <w:b/>
          <w:color w:val="000000" w:themeColor="text1"/>
          <w:sz w:val="24"/>
          <w:szCs w:val="24"/>
        </w:rPr>
        <w:t xml:space="preserve"> No 11</w:t>
      </w:r>
      <w:r w:rsidR="0099610A" w:rsidRPr="0099610A">
        <w:rPr>
          <w:rFonts w:ascii="Times New Roman" w:hAnsi="Times New Roman" w:cs="Times New Roman"/>
          <w:b/>
          <w:color w:val="000000" w:themeColor="text1"/>
          <w:sz w:val="24"/>
          <w:szCs w:val="24"/>
        </w:rPr>
        <w:t>: Ending Turns with Utterance Made on a F</w:t>
      </w:r>
      <w:r w:rsidRPr="0099610A">
        <w:rPr>
          <w:rFonts w:ascii="Times New Roman" w:hAnsi="Times New Roman" w:cs="Times New Roman"/>
          <w:b/>
          <w:color w:val="000000" w:themeColor="text1"/>
          <w:sz w:val="24"/>
          <w:szCs w:val="24"/>
        </w:rPr>
        <w:t xml:space="preserve">alling </w:t>
      </w:r>
      <w:r w:rsidR="0099610A" w:rsidRPr="0099610A">
        <w:rPr>
          <w:rFonts w:ascii="Times New Roman" w:hAnsi="Times New Roman" w:cs="Times New Roman"/>
          <w:b/>
          <w:color w:val="000000" w:themeColor="text1"/>
          <w:sz w:val="24"/>
          <w:szCs w:val="24"/>
        </w:rPr>
        <w:t>T</w:t>
      </w:r>
      <w:r w:rsidR="00482893" w:rsidRPr="0099610A">
        <w:rPr>
          <w:rFonts w:ascii="Times New Roman" w:hAnsi="Times New Roman" w:cs="Times New Roman"/>
          <w:b/>
          <w:color w:val="000000" w:themeColor="text1"/>
          <w:sz w:val="24"/>
          <w:szCs w:val="24"/>
        </w:rPr>
        <w:t>une.</w:t>
      </w:r>
      <w:r w:rsidR="006B4950" w:rsidRPr="0099610A">
        <w:rPr>
          <w:rFonts w:ascii="Times New Roman" w:hAnsi="Times New Roman" w:cs="Times New Roman"/>
          <w:b/>
          <w:color w:val="000000" w:themeColor="text1"/>
          <w:sz w:val="24"/>
          <w:szCs w:val="24"/>
        </w:rPr>
        <w:t>.</w:t>
      </w:r>
    </w:p>
    <w:p w:rsidR="007B378E" w:rsidRPr="00BC0434" w:rsidRDefault="0099610A" w:rsidP="00B2063F">
      <w:pPr>
        <w:tabs>
          <w:tab w:val="left" w:pos="3060"/>
          <w:tab w:val="left" w:pos="5400"/>
        </w:tabs>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B4950" w:rsidRPr="00BC0434">
        <w:rPr>
          <w:rFonts w:ascii="Times New Roman" w:hAnsi="Times New Roman" w:cs="Times New Roman"/>
          <w:color w:val="000000" w:themeColor="text1"/>
          <w:sz w:val="24"/>
          <w:szCs w:val="24"/>
        </w:rPr>
        <w:t xml:space="preserve"> Onuigbo (2003) says utterances which make statement are made on a falling pitch, examples:</w:t>
      </w:r>
    </w:p>
    <w:p w:rsidR="006B4950" w:rsidRPr="00B2063F" w:rsidRDefault="006B4950" w:rsidP="00B2063F">
      <w:pPr>
        <w:tabs>
          <w:tab w:val="left" w:pos="3060"/>
          <w:tab w:val="left" w:pos="5400"/>
        </w:tabs>
        <w:spacing w:before="240"/>
        <w:jc w:val="both"/>
        <w:rPr>
          <w:rFonts w:ascii="Times New Roman" w:hAnsi="Times New Roman" w:cs="Times New Roman"/>
          <w:b/>
          <w:color w:val="000000" w:themeColor="text1"/>
          <w:sz w:val="24"/>
          <w:szCs w:val="24"/>
        </w:rPr>
      </w:pPr>
      <w:r w:rsidRPr="00B2063F">
        <w:rPr>
          <w:rFonts w:ascii="Times New Roman" w:hAnsi="Times New Roman" w:cs="Times New Roman"/>
          <w:b/>
          <w:color w:val="000000" w:themeColor="text1"/>
          <w:sz w:val="24"/>
          <w:szCs w:val="24"/>
        </w:rPr>
        <w:t xml:space="preserve">Jerome: </w:t>
      </w:r>
      <w:r w:rsidR="002F716B" w:rsidRPr="00B2063F">
        <w:rPr>
          <w:rFonts w:ascii="Times New Roman" w:hAnsi="Times New Roman" w:cs="Times New Roman"/>
          <w:b/>
          <w:color w:val="000000" w:themeColor="text1"/>
          <w:sz w:val="24"/>
          <w:szCs w:val="24"/>
        </w:rPr>
        <w:t>“Chumes, you are not at work…” p. 21</w:t>
      </w:r>
    </w:p>
    <w:p w:rsidR="002F716B" w:rsidRPr="00BC0434" w:rsidRDefault="002F716B"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Chume: “Women are a plague, brother.” P. 30</w:t>
      </w:r>
    </w:p>
    <w:p w:rsidR="007A316D" w:rsidRPr="00BC0434" w:rsidRDefault="007A316D"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Jero: “He named me the Immaculate Jero, Articulate Hero of Christ’s Crusade…” p. 32</w:t>
      </w:r>
    </w:p>
    <w:p w:rsidR="007A316D" w:rsidRPr="00BC0434" w:rsidRDefault="007A316D"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Rebecca: “All things are God’s gifts…” p. 49</w:t>
      </w:r>
    </w:p>
    <w:p w:rsidR="007A316D" w:rsidRPr="00BC0434" w:rsidRDefault="007A316D"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Jero: “The voice of the prophet is the voice of God…” p. 50</w:t>
      </w:r>
    </w:p>
    <w:p w:rsidR="007A316D" w:rsidRPr="00BC0434" w:rsidRDefault="007A316D"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Jero: “It is written that the good Lord shall feed his true servant.” p. 52</w:t>
      </w:r>
    </w:p>
    <w:p w:rsidR="000E3F67" w:rsidRDefault="00EA69FC" w:rsidP="00B2063F">
      <w:pPr>
        <w:tabs>
          <w:tab w:val="left" w:pos="3060"/>
          <w:tab w:val="left" w:pos="5400"/>
        </w:tabs>
        <w:spacing w:before="240" w:line="360" w:lineRule="auto"/>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Clerk: “This is the place, sir.” p. 55</w:t>
      </w:r>
    </w:p>
    <w:p w:rsidR="001E4E9C" w:rsidRDefault="000E3F67" w:rsidP="00B2063F">
      <w:pPr>
        <w:tabs>
          <w:tab w:val="left" w:pos="3060"/>
          <w:tab w:val="left" w:pos="5400"/>
        </w:tabs>
        <w:spacing w:before="24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4.    </w:t>
      </w:r>
      <w:r w:rsidR="00EA69FC" w:rsidRPr="00BC0434">
        <w:rPr>
          <w:rFonts w:ascii="Times New Roman" w:hAnsi="Times New Roman" w:cs="Times New Roman"/>
          <w:b/>
          <w:color w:val="000000" w:themeColor="text1"/>
          <w:sz w:val="24"/>
          <w:szCs w:val="24"/>
        </w:rPr>
        <w:t>Findings</w:t>
      </w:r>
    </w:p>
    <w:p w:rsidR="00EA69FC" w:rsidRPr="001E4E9C" w:rsidRDefault="001E4E9C" w:rsidP="00434389">
      <w:pPr>
        <w:tabs>
          <w:tab w:val="left" w:pos="3060"/>
          <w:tab w:val="left" w:pos="5400"/>
        </w:tabs>
        <w:spacing w:before="240"/>
        <w:ind w:left="360"/>
        <w:jc w:val="both"/>
        <w:rPr>
          <w:rFonts w:ascii="Times New Roman" w:hAnsi="Times New Roman" w:cs="Times New Roman"/>
          <w:b/>
          <w:color w:val="000000" w:themeColor="text1"/>
          <w:sz w:val="24"/>
          <w:szCs w:val="24"/>
        </w:rPr>
      </w:pPr>
      <w:r w:rsidRPr="001E4E9C">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w:t>
      </w:r>
      <w:r w:rsidRPr="001E4E9C">
        <w:rPr>
          <w:rFonts w:ascii="Times New Roman" w:hAnsi="Times New Roman" w:cs="Times New Roman"/>
          <w:b/>
          <w:color w:val="000000" w:themeColor="text1"/>
          <w:sz w:val="24"/>
          <w:szCs w:val="24"/>
        </w:rPr>
        <w:t xml:space="preserve"> </w:t>
      </w:r>
      <w:r w:rsidR="00EA69FC" w:rsidRPr="001E4E9C">
        <w:rPr>
          <w:rFonts w:ascii="Times New Roman" w:hAnsi="Times New Roman" w:cs="Times New Roman"/>
          <w:color w:val="000000" w:themeColor="text1"/>
          <w:sz w:val="24"/>
          <w:szCs w:val="24"/>
        </w:rPr>
        <w:t>The researcher found out that elements of turn-constructional component (unit) such as words, phrases, clauses and sentences are prevalent in the text. Turns allocation</w:t>
      </w:r>
      <w:r w:rsidR="00434389">
        <w:rPr>
          <w:rFonts w:ascii="Times New Roman" w:hAnsi="Times New Roman" w:cs="Times New Roman"/>
          <w:b/>
          <w:color w:val="000000" w:themeColor="text1"/>
          <w:sz w:val="24"/>
          <w:szCs w:val="24"/>
        </w:rPr>
        <w:t xml:space="preserve"> </w:t>
      </w:r>
      <w:r w:rsidR="00EA69FC" w:rsidRPr="001E4E9C">
        <w:rPr>
          <w:rFonts w:ascii="Times New Roman" w:hAnsi="Times New Roman" w:cs="Times New Roman"/>
          <w:color w:val="000000" w:themeColor="text1"/>
          <w:sz w:val="24"/>
          <w:szCs w:val="24"/>
        </w:rPr>
        <w:t>in the text are in the forms of current speaker select next speaker, next speaker self-select himself/herself,</w:t>
      </w:r>
      <w:r w:rsidR="001375B2" w:rsidRPr="001E4E9C">
        <w:rPr>
          <w:rFonts w:ascii="Times New Roman" w:hAnsi="Times New Roman" w:cs="Times New Roman"/>
          <w:color w:val="000000" w:themeColor="text1"/>
          <w:sz w:val="24"/>
          <w:szCs w:val="24"/>
        </w:rPr>
        <w:t xml:space="preserve"> and current speakers continues. Turn-taking cues (signals) such as complete sentences, sentences which end in tag questions are used by the interlocutors to end turns. The interlocutors (dramatis personae) also made utterances on the </w:t>
      </w:r>
      <w:r w:rsidR="002B3F50" w:rsidRPr="001E4E9C">
        <w:rPr>
          <w:rFonts w:ascii="Times New Roman" w:hAnsi="Times New Roman" w:cs="Times New Roman"/>
          <w:color w:val="000000" w:themeColor="text1"/>
          <w:sz w:val="24"/>
          <w:szCs w:val="24"/>
        </w:rPr>
        <w:t>rising</w:t>
      </w:r>
      <w:r w:rsidR="001375B2" w:rsidRPr="001E4E9C">
        <w:rPr>
          <w:rFonts w:ascii="Times New Roman" w:hAnsi="Times New Roman" w:cs="Times New Roman"/>
          <w:color w:val="000000" w:themeColor="text1"/>
          <w:sz w:val="24"/>
          <w:szCs w:val="24"/>
        </w:rPr>
        <w:t xml:space="preserve"> and falling tunes to end turns in the text.</w:t>
      </w:r>
    </w:p>
    <w:p w:rsidR="001375B2" w:rsidRPr="00B2063F" w:rsidRDefault="00B2063F" w:rsidP="00B2063F">
      <w:pPr>
        <w:tabs>
          <w:tab w:val="left" w:pos="3060"/>
          <w:tab w:val="left" w:pos="5400"/>
        </w:tabs>
        <w:spacing w:before="24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0E3F67">
        <w:rPr>
          <w:rFonts w:ascii="Times New Roman" w:hAnsi="Times New Roman" w:cs="Times New Roman"/>
          <w:b/>
          <w:color w:val="000000" w:themeColor="text1"/>
          <w:sz w:val="24"/>
          <w:szCs w:val="24"/>
        </w:rPr>
        <w:t>5</w:t>
      </w:r>
      <w:r>
        <w:rPr>
          <w:rFonts w:ascii="Times New Roman" w:hAnsi="Times New Roman" w:cs="Times New Roman"/>
          <w:b/>
          <w:color w:val="000000" w:themeColor="text1"/>
          <w:sz w:val="24"/>
          <w:szCs w:val="24"/>
        </w:rPr>
        <w:t xml:space="preserve">   .</w:t>
      </w:r>
      <w:r w:rsidR="001375B2" w:rsidRPr="00B2063F">
        <w:rPr>
          <w:rFonts w:ascii="Times New Roman" w:hAnsi="Times New Roman" w:cs="Times New Roman"/>
          <w:b/>
          <w:color w:val="000000" w:themeColor="text1"/>
          <w:sz w:val="24"/>
          <w:szCs w:val="24"/>
        </w:rPr>
        <w:t xml:space="preserve">Conclusion </w:t>
      </w:r>
    </w:p>
    <w:p w:rsidR="00C70B4A" w:rsidRPr="00C0747F" w:rsidRDefault="001375B2" w:rsidP="00B2063F">
      <w:pPr>
        <w:tabs>
          <w:tab w:val="left" w:pos="3060"/>
          <w:tab w:val="left" w:pos="5400"/>
        </w:tabs>
        <w:spacing w:before="24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The research reveals that turn-taking components and cues used by dramatis personae in the text are about religious hypocrisy of Brother Jero who lures people to his church by promising them material gains</w:t>
      </w:r>
      <w:r w:rsidR="00434389">
        <w:rPr>
          <w:rFonts w:ascii="Times New Roman" w:hAnsi="Times New Roman" w:cs="Times New Roman"/>
          <w:color w:val="000000" w:themeColor="text1"/>
          <w:sz w:val="24"/>
          <w:szCs w:val="24"/>
        </w:rPr>
        <w:t xml:space="preserve"> and promotion through prayers. </w:t>
      </w:r>
      <w:r w:rsidRPr="00BC0434">
        <w:rPr>
          <w:rFonts w:ascii="Times New Roman" w:hAnsi="Times New Roman" w:cs="Times New Roman"/>
          <w:color w:val="000000" w:themeColor="text1"/>
          <w:sz w:val="24"/>
          <w:szCs w:val="24"/>
        </w:rPr>
        <w:t>The research concludes that turn-taking components and cues (signals) used in the text</w:t>
      </w:r>
      <w:r w:rsidR="002B3F50">
        <w:rPr>
          <w:rFonts w:ascii="Times New Roman" w:hAnsi="Times New Roman" w:cs="Times New Roman"/>
          <w:color w:val="000000" w:themeColor="text1"/>
          <w:sz w:val="24"/>
          <w:szCs w:val="24"/>
        </w:rPr>
        <w:t xml:space="preserve"> makes the massages in it very clear.</w:t>
      </w:r>
    </w:p>
    <w:p w:rsidR="00A81260" w:rsidRDefault="00A81260" w:rsidP="00B2063F">
      <w:pPr>
        <w:tabs>
          <w:tab w:val="left" w:pos="3060"/>
          <w:tab w:val="left" w:pos="5400"/>
        </w:tabs>
        <w:spacing w:before="240"/>
        <w:jc w:val="both"/>
        <w:rPr>
          <w:rFonts w:ascii="Times New Roman" w:hAnsi="Times New Roman" w:cs="Times New Roman"/>
          <w:b/>
          <w:color w:val="000000" w:themeColor="text1"/>
          <w:sz w:val="24"/>
          <w:szCs w:val="24"/>
        </w:rPr>
      </w:pPr>
    </w:p>
    <w:p w:rsidR="00A81260" w:rsidRDefault="00A81260" w:rsidP="00B2063F">
      <w:pPr>
        <w:tabs>
          <w:tab w:val="left" w:pos="3060"/>
          <w:tab w:val="left" w:pos="5400"/>
        </w:tabs>
        <w:spacing w:before="240"/>
        <w:jc w:val="both"/>
        <w:rPr>
          <w:rFonts w:ascii="Times New Roman" w:hAnsi="Times New Roman" w:cs="Times New Roman"/>
          <w:b/>
          <w:color w:val="000000" w:themeColor="text1"/>
          <w:sz w:val="24"/>
          <w:szCs w:val="24"/>
        </w:rPr>
      </w:pPr>
    </w:p>
    <w:p w:rsidR="00A81260" w:rsidRDefault="00A81260" w:rsidP="00B2063F">
      <w:pPr>
        <w:tabs>
          <w:tab w:val="left" w:pos="3060"/>
          <w:tab w:val="left" w:pos="5400"/>
        </w:tabs>
        <w:spacing w:before="240"/>
        <w:jc w:val="both"/>
        <w:rPr>
          <w:rFonts w:ascii="Times New Roman" w:hAnsi="Times New Roman" w:cs="Times New Roman"/>
          <w:b/>
          <w:color w:val="000000" w:themeColor="text1"/>
          <w:sz w:val="24"/>
          <w:szCs w:val="24"/>
        </w:rPr>
      </w:pPr>
    </w:p>
    <w:p w:rsidR="00C0747F" w:rsidRDefault="0004093F" w:rsidP="00B2063F">
      <w:pPr>
        <w:tabs>
          <w:tab w:val="left" w:pos="3060"/>
          <w:tab w:val="left" w:pos="5400"/>
        </w:tabs>
        <w:spacing w:before="24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p w:rsidR="00C0747F" w:rsidRDefault="00C0747F" w:rsidP="00B2063F">
      <w:pPr>
        <w:tabs>
          <w:tab w:val="left" w:pos="3060"/>
          <w:tab w:val="left" w:pos="5400"/>
        </w:tabs>
        <w:spacing w:before="240"/>
        <w:jc w:val="both"/>
        <w:rPr>
          <w:rFonts w:ascii="Times New Roman" w:hAnsi="Times New Roman" w:cs="Times New Roman"/>
          <w:b/>
          <w:color w:val="000000" w:themeColor="text1"/>
          <w:sz w:val="24"/>
          <w:szCs w:val="24"/>
        </w:rPr>
      </w:pPr>
    </w:p>
    <w:p w:rsidR="00C0747F" w:rsidRDefault="00C0747F" w:rsidP="00B2063F">
      <w:pPr>
        <w:tabs>
          <w:tab w:val="left" w:pos="3060"/>
          <w:tab w:val="left" w:pos="5400"/>
        </w:tabs>
        <w:spacing w:before="240"/>
        <w:jc w:val="both"/>
        <w:rPr>
          <w:rFonts w:ascii="Times New Roman" w:hAnsi="Times New Roman" w:cs="Times New Roman"/>
          <w:b/>
          <w:color w:val="000000" w:themeColor="text1"/>
          <w:sz w:val="24"/>
          <w:szCs w:val="24"/>
        </w:rPr>
      </w:pPr>
    </w:p>
    <w:p w:rsidR="00C0747F" w:rsidRDefault="00C0747F" w:rsidP="00B2063F">
      <w:pPr>
        <w:tabs>
          <w:tab w:val="left" w:pos="3060"/>
          <w:tab w:val="left" w:pos="5400"/>
        </w:tabs>
        <w:spacing w:before="240"/>
        <w:jc w:val="both"/>
        <w:rPr>
          <w:rFonts w:ascii="Times New Roman" w:hAnsi="Times New Roman" w:cs="Times New Roman"/>
          <w:b/>
          <w:color w:val="000000" w:themeColor="text1"/>
          <w:sz w:val="24"/>
          <w:szCs w:val="24"/>
        </w:rPr>
      </w:pPr>
    </w:p>
    <w:p w:rsidR="00B2063F" w:rsidRDefault="00B2063F" w:rsidP="00B2063F">
      <w:pPr>
        <w:tabs>
          <w:tab w:val="left" w:pos="3060"/>
          <w:tab w:val="left" w:pos="5400"/>
        </w:tabs>
        <w:spacing w:before="240"/>
        <w:jc w:val="center"/>
        <w:rPr>
          <w:rFonts w:ascii="Times New Roman" w:hAnsi="Times New Roman" w:cs="Times New Roman"/>
          <w:b/>
          <w:color w:val="000000" w:themeColor="text1"/>
          <w:sz w:val="24"/>
          <w:szCs w:val="24"/>
        </w:rPr>
      </w:pPr>
    </w:p>
    <w:p w:rsidR="00B2063F" w:rsidRDefault="00B2063F" w:rsidP="00B2063F">
      <w:pPr>
        <w:tabs>
          <w:tab w:val="left" w:pos="3060"/>
          <w:tab w:val="left" w:pos="5400"/>
        </w:tabs>
        <w:spacing w:before="240"/>
        <w:jc w:val="center"/>
        <w:rPr>
          <w:rFonts w:ascii="Times New Roman" w:hAnsi="Times New Roman" w:cs="Times New Roman"/>
          <w:b/>
          <w:color w:val="000000" w:themeColor="text1"/>
          <w:sz w:val="24"/>
          <w:szCs w:val="24"/>
        </w:rPr>
      </w:pPr>
    </w:p>
    <w:p w:rsidR="00B2063F" w:rsidRDefault="00B2063F" w:rsidP="00B2063F">
      <w:pPr>
        <w:tabs>
          <w:tab w:val="left" w:pos="3060"/>
          <w:tab w:val="left" w:pos="5400"/>
        </w:tabs>
        <w:spacing w:before="240"/>
        <w:jc w:val="center"/>
        <w:rPr>
          <w:rFonts w:ascii="Times New Roman" w:hAnsi="Times New Roman" w:cs="Times New Roman"/>
          <w:b/>
          <w:color w:val="000000" w:themeColor="text1"/>
          <w:sz w:val="24"/>
          <w:szCs w:val="24"/>
        </w:rPr>
      </w:pPr>
    </w:p>
    <w:p w:rsidR="00B2063F" w:rsidRDefault="00B2063F" w:rsidP="00B2063F">
      <w:pPr>
        <w:tabs>
          <w:tab w:val="left" w:pos="3060"/>
          <w:tab w:val="left" w:pos="5400"/>
        </w:tabs>
        <w:spacing w:before="240"/>
        <w:jc w:val="center"/>
        <w:rPr>
          <w:rFonts w:ascii="Times New Roman" w:hAnsi="Times New Roman" w:cs="Times New Roman"/>
          <w:b/>
          <w:color w:val="000000" w:themeColor="text1"/>
          <w:sz w:val="24"/>
          <w:szCs w:val="24"/>
        </w:rPr>
      </w:pPr>
    </w:p>
    <w:p w:rsidR="00B2063F" w:rsidRDefault="00B2063F" w:rsidP="00B2063F">
      <w:pPr>
        <w:tabs>
          <w:tab w:val="left" w:pos="3060"/>
          <w:tab w:val="left" w:pos="5400"/>
        </w:tabs>
        <w:spacing w:before="240"/>
        <w:jc w:val="center"/>
        <w:rPr>
          <w:rFonts w:ascii="Times New Roman" w:hAnsi="Times New Roman" w:cs="Times New Roman"/>
          <w:b/>
          <w:color w:val="000000" w:themeColor="text1"/>
          <w:sz w:val="24"/>
          <w:szCs w:val="24"/>
        </w:rPr>
      </w:pPr>
    </w:p>
    <w:p w:rsidR="00B2063F" w:rsidRDefault="00B2063F" w:rsidP="00B2063F">
      <w:pPr>
        <w:tabs>
          <w:tab w:val="left" w:pos="3060"/>
          <w:tab w:val="left" w:pos="5400"/>
        </w:tabs>
        <w:spacing w:before="240"/>
        <w:jc w:val="center"/>
        <w:rPr>
          <w:rFonts w:ascii="Times New Roman" w:hAnsi="Times New Roman" w:cs="Times New Roman"/>
          <w:b/>
          <w:color w:val="000000" w:themeColor="text1"/>
          <w:sz w:val="24"/>
          <w:szCs w:val="24"/>
        </w:rPr>
      </w:pPr>
    </w:p>
    <w:p w:rsidR="00B2063F" w:rsidRDefault="00B2063F" w:rsidP="00B2063F">
      <w:pPr>
        <w:tabs>
          <w:tab w:val="left" w:pos="3060"/>
          <w:tab w:val="left" w:pos="5400"/>
        </w:tabs>
        <w:spacing w:before="240"/>
        <w:jc w:val="center"/>
        <w:rPr>
          <w:rFonts w:ascii="Times New Roman" w:hAnsi="Times New Roman" w:cs="Times New Roman"/>
          <w:b/>
          <w:color w:val="000000" w:themeColor="text1"/>
          <w:sz w:val="24"/>
          <w:szCs w:val="24"/>
        </w:rPr>
      </w:pPr>
    </w:p>
    <w:p w:rsidR="00B2063F" w:rsidRDefault="00B2063F" w:rsidP="00B2063F">
      <w:pPr>
        <w:tabs>
          <w:tab w:val="left" w:pos="3060"/>
          <w:tab w:val="left" w:pos="5400"/>
        </w:tabs>
        <w:spacing w:before="240"/>
        <w:jc w:val="center"/>
        <w:rPr>
          <w:rFonts w:ascii="Times New Roman" w:hAnsi="Times New Roman" w:cs="Times New Roman"/>
          <w:b/>
          <w:color w:val="000000" w:themeColor="text1"/>
          <w:sz w:val="24"/>
          <w:szCs w:val="24"/>
        </w:rPr>
      </w:pPr>
    </w:p>
    <w:p w:rsidR="0018233F" w:rsidRDefault="0018233F" w:rsidP="0018233F">
      <w:pPr>
        <w:tabs>
          <w:tab w:val="left" w:pos="3060"/>
          <w:tab w:val="left" w:pos="5400"/>
        </w:tabs>
        <w:spacing w:before="240"/>
        <w:rPr>
          <w:rFonts w:ascii="Times New Roman" w:hAnsi="Times New Roman" w:cs="Times New Roman"/>
          <w:b/>
          <w:color w:val="000000" w:themeColor="text1"/>
          <w:sz w:val="24"/>
          <w:szCs w:val="24"/>
        </w:rPr>
      </w:pPr>
    </w:p>
    <w:p w:rsidR="00E65DB9" w:rsidRDefault="0018233F" w:rsidP="0018233F">
      <w:pPr>
        <w:tabs>
          <w:tab w:val="left" w:pos="3060"/>
          <w:tab w:val="left" w:pos="5400"/>
        </w:tabs>
        <w:spacing w:before="24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p w:rsidR="00E65DB9" w:rsidRDefault="00E65DB9" w:rsidP="0018233F">
      <w:pPr>
        <w:tabs>
          <w:tab w:val="left" w:pos="3060"/>
          <w:tab w:val="left" w:pos="5400"/>
        </w:tabs>
        <w:spacing w:before="240"/>
        <w:rPr>
          <w:rFonts w:ascii="Times New Roman" w:hAnsi="Times New Roman" w:cs="Times New Roman"/>
          <w:b/>
          <w:color w:val="000000" w:themeColor="text1"/>
          <w:sz w:val="24"/>
          <w:szCs w:val="24"/>
        </w:rPr>
      </w:pPr>
    </w:p>
    <w:p w:rsidR="00E65DB9" w:rsidRDefault="00E65DB9" w:rsidP="0018233F">
      <w:pPr>
        <w:tabs>
          <w:tab w:val="left" w:pos="3060"/>
          <w:tab w:val="left" w:pos="5400"/>
        </w:tabs>
        <w:spacing w:before="240"/>
        <w:rPr>
          <w:rFonts w:ascii="Times New Roman" w:hAnsi="Times New Roman" w:cs="Times New Roman"/>
          <w:b/>
          <w:color w:val="000000" w:themeColor="text1"/>
          <w:sz w:val="24"/>
          <w:szCs w:val="24"/>
        </w:rPr>
      </w:pPr>
    </w:p>
    <w:p w:rsidR="00E65DB9" w:rsidRDefault="00E65DB9" w:rsidP="0018233F">
      <w:pPr>
        <w:tabs>
          <w:tab w:val="left" w:pos="3060"/>
          <w:tab w:val="left" w:pos="5400"/>
        </w:tabs>
        <w:spacing w:before="240"/>
        <w:rPr>
          <w:rFonts w:ascii="Times New Roman" w:hAnsi="Times New Roman" w:cs="Times New Roman"/>
          <w:b/>
          <w:color w:val="000000" w:themeColor="text1"/>
          <w:sz w:val="24"/>
          <w:szCs w:val="24"/>
        </w:rPr>
      </w:pPr>
    </w:p>
    <w:p w:rsidR="00E65DB9" w:rsidRPr="00FD06B4" w:rsidRDefault="00E65DB9" w:rsidP="00510E8A">
      <w:pPr>
        <w:tabs>
          <w:tab w:val="left" w:pos="3060"/>
          <w:tab w:val="left" w:pos="5400"/>
        </w:tabs>
        <w:spacing w:before="240"/>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rPr>
        <w:t xml:space="preserve">                                                         </w:t>
      </w:r>
      <w:r w:rsidR="00236D67">
        <w:rPr>
          <w:rFonts w:ascii="Times New Roman" w:hAnsi="Times New Roman" w:cs="Times New Roman"/>
          <w:b/>
          <w:color w:val="000000" w:themeColor="text1"/>
          <w:sz w:val="24"/>
          <w:szCs w:val="24"/>
        </w:rPr>
        <w:t xml:space="preserve"> </w:t>
      </w:r>
      <w:r w:rsidR="00510E8A">
        <w:rPr>
          <w:rFonts w:ascii="Times New Roman" w:hAnsi="Times New Roman" w:cs="Times New Roman"/>
          <w:color w:val="000000" w:themeColor="text1"/>
          <w:sz w:val="24"/>
          <w:szCs w:val="24"/>
        </w:rPr>
        <w:t xml:space="preserve"> </w:t>
      </w:r>
      <w:r w:rsidR="00510E8A" w:rsidRPr="00510E8A">
        <w:rPr>
          <w:rFonts w:ascii="Times New Roman" w:hAnsi="Times New Roman" w:cs="Times New Roman"/>
          <w:b/>
          <w:color w:val="000000" w:themeColor="text1"/>
          <w:sz w:val="24"/>
          <w:szCs w:val="24"/>
        </w:rPr>
        <w:t xml:space="preserve"> References</w:t>
      </w:r>
      <w:r w:rsidR="00510E8A">
        <w:rPr>
          <w:rFonts w:ascii="Times New Roman" w:hAnsi="Times New Roman" w:cs="Times New Roman"/>
          <w:color w:val="000000" w:themeColor="text1"/>
          <w:sz w:val="24"/>
          <w:szCs w:val="24"/>
        </w:rPr>
        <w:t>:</w:t>
      </w:r>
    </w:p>
    <w:p w:rsidR="00BC0434" w:rsidRPr="00BC0434" w:rsidRDefault="00A81260" w:rsidP="00B2063F">
      <w:pPr>
        <w:tabs>
          <w:tab w:val="left" w:pos="3060"/>
          <w:tab w:val="left" w:pos="5400"/>
        </w:tabs>
        <w:spacing w:before="240"/>
        <w:ind w:left="126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Aceron, R. M. (2018)</w:t>
      </w:r>
      <w:r w:rsidR="00C8676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w:t>
      </w:r>
      <w:r w:rsidR="00BC0434" w:rsidRPr="00BC0434">
        <w:rPr>
          <w:rFonts w:ascii="Times New Roman" w:hAnsi="Times New Roman" w:cs="Times New Roman"/>
          <w:color w:val="000000" w:themeColor="text1"/>
          <w:sz w:val="24"/>
          <w:szCs w:val="24"/>
        </w:rPr>
        <w:t xml:space="preserve">onversation analysis: The judge and lawyers’ courtroom  interactions. </w:t>
      </w:r>
      <w:r w:rsidR="00BC0434" w:rsidRPr="00FD06B4">
        <w:rPr>
          <w:rFonts w:ascii="Times New Roman" w:hAnsi="Times New Roman" w:cs="Times New Roman"/>
          <w:i/>
          <w:color w:val="000000" w:themeColor="text1"/>
          <w:sz w:val="24"/>
          <w:szCs w:val="24"/>
        </w:rPr>
        <w:t>Asian pacific Journal of Multidisciplinary</w:t>
      </w:r>
      <w:r w:rsidR="00FD06B4" w:rsidRPr="00FD06B4">
        <w:rPr>
          <w:rFonts w:ascii="Times New Roman" w:hAnsi="Times New Roman" w:cs="Times New Roman"/>
          <w:i/>
          <w:color w:val="000000" w:themeColor="text1"/>
          <w:sz w:val="24"/>
          <w:szCs w:val="24"/>
        </w:rPr>
        <w:t xml:space="preserve"> </w:t>
      </w:r>
      <w:r w:rsidR="00BC0434" w:rsidRPr="00FD06B4">
        <w:rPr>
          <w:rFonts w:ascii="Times New Roman" w:hAnsi="Times New Roman" w:cs="Times New Roman"/>
          <w:i/>
          <w:color w:val="000000" w:themeColor="text1"/>
          <w:sz w:val="24"/>
          <w:szCs w:val="24"/>
        </w:rPr>
        <w:t>Research</w:t>
      </w:r>
      <w:r w:rsidR="00FD06B4" w:rsidRPr="00FD06B4">
        <w:rPr>
          <w:rFonts w:ascii="Times New Roman" w:hAnsi="Times New Roman" w:cs="Times New Roman"/>
          <w:i/>
          <w:color w:val="000000" w:themeColor="text1"/>
          <w:sz w:val="24"/>
          <w:szCs w:val="24"/>
        </w:rPr>
        <w:t xml:space="preserve"> </w:t>
      </w:r>
      <w:r w:rsidR="00BC0434" w:rsidRPr="00FD06B4">
        <w:rPr>
          <w:rFonts w:ascii="Times New Roman" w:hAnsi="Times New Roman" w:cs="Times New Roman"/>
          <w:i/>
          <w:color w:val="000000" w:themeColor="text1"/>
          <w:sz w:val="24"/>
          <w:szCs w:val="24"/>
        </w:rPr>
        <w:t>3</w:t>
      </w:r>
      <w:r w:rsidR="00BC0434" w:rsidRPr="00FD06B4">
        <w:rPr>
          <w:rFonts w:ascii="Times New Roman" w:hAnsi="Times New Roman" w:cs="Times New Roman"/>
          <w:color w:val="000000" w:themeColor="text1"/>
          <w:sz w:val="24"/>
          <w:szCs w:val="24"/>
        </w:rPr>
        <w:t>(</w:t>
      </w:r>
      <w:r w:rsidR="00BC0434" w:rsidRPr="00BC0434">
        <w:rPr>
          <w:rFonts w:ascii="Times New Roman" w:hAnsi="Times New Roman" w:cs="Times New Roman"/>
          <w:color w:val="000000" w:themeColor="text1"/>
          <w:sz w:val="24"/>
          <w:szCs w:val="24"/>
        </w:rPr>
        <w:t xml:space="preserve">5), 120-127. https://www.academia.judge-and-Lawyers-courtroom-interactions. </w:t>
      </w:r>
    </w:p>
    <w:p w:rsidR="00BC0434" w:rsidRPr="00BC0434" w:rsidRDefault="00BC0434" w:rsidP="00B2063F">
      <w:pPr>
        <w:tabs>
          <w:tab w:val="left" w:pos="3060"/>
          <w:tab w:val="left" w:pos="5400"/>
        </w:tabs>
        <w:spacing w:before="240"/>
        <w:ind w:left="1260" w:hanging="90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Agbedo, U.C (2015</w:t>
      </w:r>
      <w:r w:rsidRPr="00FD06B4">
        <w:rPr>
          <w:rFonts w:ascii="Times New Roman" w:hAnsi="Times New Roman" w:cs="Times New Roman"/>
          <w:i/>
          <w:color w:val="000000" w:themeColor="text1"/>
          <w:sz w:val="24"/>
          <w:szCs w:val="24"/>
        </w:rPr>
        <w:t>). General linguistic: Historical and contemporary perspectives</w:t>
      </w:r>
      <w:r w:rsidRPr="00BC0434">
        <w:rPr>
          <w:rFonts w:ascii="Times New Roman" w:hAnsi="Times New Roman" w:cs="Times New Roman"/>
          <w:color w:val="000000" w:themeColor="text1"/>
          <w:sz w:val="24"/>
          <w:szCs w:val="24"/>
        </w:rPr>
        <w:t>. Kumcee Ntaeshe press</w:t>
      </w:r>
    </w:p>
    <w:p w:rsidR="00BC0434" w:rsidRPr="00BC0434" w:rsidRDefault="00BC0434" w:rsidP="00B2063F">
      <w:pPr>
        <w:tabs>
          <w:tab w:val="left" w:pos="3060"/>
          <w:tab w:val="left" w:pos="5400"/>
        </w:tabs>
        <w:spacing w:before="240"/>
        <w:ind w:left="1260" w:hanging="90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Almakrob</w:t>
      </w:r>
      <w:r w:rsidR="00A81260">
        <w:rPr>
          <w:rFonts w:ascii="Times New Roman" w:hAnsi="Times New Roman" w:cs="Times New Roman"/>
          <w:color w:val="000000" w:themeColor="text1"/>
          <w:sz w:val="24"/>
          <w:szCs w:val="24"/>
        </w:rPr>
        <w:t>, A.Y and Al-Ahdal, A.A. (n.d)</w:t>
      </w:r>
      <w:r w:rsidR="008A5102">
        <w:rPr>
          <w:rFonts w:ascii="Times New Roman" w:hAnsi="Times New Roman" w:cs="Times New Roman"/>
          <w:color w:val="000000" w:themeColor="text1"/>
          <w:sz w:val="24"/>
          <w:szCs w:val="24"/>
        </w:rPr>
        <w:t>.</w:t>
      </w:r>
      <w:r w:rsidR="00A81260">
        <w:rPr>
          <w:rFonts w:ascii="Times New Roman" w:hAnsi="Times New Roman" w:cs="Times New Roman"/>
          <w:color w:val="000000" w:themeColor="text1"/>
          <w:sz w:val="24"/>
          <w:szCs w:val="24"/>
        </w:rPr>
        <w:t xml:space="preserve"> C</w:t>
      </w:r>
      <w:r w:rsidRPr="00BC0434">
        <w:rPr>
          <w:rFonts w:ascii="Times New Roman" w:hAnsi="Times New Roman" w:cs="Times New Roman"/>
          <w:color w:val="000000" w:themeColor="text1"/>
          <w:sz w:val="24"/>
          <w:szCs w:val="24"/>
        </w:rPr>
        <w:t xml:space="preserve">ultural-specific aspect of turn-taking: Analysis of conversations in Saudi context. </w:t>
      </w:r>
      <w:r w:rsidRPr="00FD7822">
        <w:rPr>
          <w:rFonts w:ascii="Times New Roman" w:hAnsi="Times New Roman" w:cs="Times New Roman"/>
          <w:i/>
          <w:color w:val="000000" w:themeColor="text1"/>
          <w:sz w:val="24"/>
          <w:szCs w:val="24"/>
        </w:rPr>
        <w:t>The Esian ESP Journal,</w:t>
      </w:r>
      <w:r w:rsidRPr="00BC0434">
        <w:rPr>
          <w:rFonts w:ascii="Times New Roman" w:hAnsi="Times New Roman" w:cs="Times New Roman"/>
          <w:color w:val="000000" w:themeColor="text1"/>
          <w:sz w:val="24"/>
          <w:szCs w:val="24"/>
        </w:rPr>
        <w:t xml:space="preserve"> 50-69. File.///c:/users/YAKUBU/Downloadloads/SSRN-id3621264-1-pdf</w:t>
      </w:r>
    </w:p>
    <w:p w:rsidR="00BC0434" w:rsidRPr="00BC0434" w:rsidRDefault="003414CF" w:rsidP="00B2063F">
      <w:pPr>
        <w:tabs>
          <w:tab w:val="left" w:pos="3060"/>
          <w:tab w:val="left" w:pos="5400"/>
        </w:tabs>
        <w:spacing w:before="240"/>
        <w:ind w:left="126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Booknook</w:t>
      </w:r>
      <w:r w:rsidR="00BC0434" w:rsidRPr="00BC0434">
        <w:rPr>
          <w:rFonts w:ascii="Times New Roman" w:hAnsi="Times New Roman" w:cs="Times New Roman"/>
          <w:color w:val="000000" w:themeColor="text1"/>
          <w:sz w:val="24"/>
          <w:szCs w:val="24"/>
        </w:rPr>
        <w:t>store</w:t>
      </w:r>
      <w:r w:rsidR="00515680">
        <w:rPr>
          <w:rFonts w:ascii="Times New Roman" w:hAnsi="Times New Roman" w:cs="Times New Roman"/>
          <w:color w:val="000000" w:themeColor="text1"/>
          <w:sz w:val="24"/>
          <w:szCs w:val="24"/>
        </w:rPr>
        <w:t xml:space="preserve">. </w:t>
      </w:r>
      <w:r w:rsidR="00BC0434" w:rsidRPr="00BC0434">
        <w:rPr>
          <w:rFonts w:ascii="Times New Roman" w:hAnsi="Times New Roman" w:cs="Times New Roman"/>
          <w:color w:val="000000" w:themeColor="text1"/>
          <w:sz w:val="24"/>
          <w:szCs w:val="24"/>
        </w:rPr>
        <w:t xml:space="preserve">(n.d). </w:t>
      </w:r>
      <w:r w:rsidR="00BC0434" w:rsidRPr="0016391A">
        <w:rPr>
          <w:rFonts w:ascii="Times New Roman" w:hAnsi="Times New Roman" w:cs="Times New Roman"/>
          <w:i/>
          <w:color w:val="000000" w:themeColor="text1"/>
          <w:sz w:val="24"/>
          <w:szCs w:val="24"/>
        </w:rPr>
        <w:t>The Jero plays: The trials of brother Jero and Jero’s metamorphosis</w:t>
      </w:r>
      <w:r w:rsidR="00BC0434" w:rsidRPr="00BC0434">
        <w:rPr>
          <w:rFonts w:ascii="Times New Roman" w:hAnsi="Times New Roman" w:cs="Times New Roman"/>
          <w:color w:val="000000" w:themeColor="text1"/>
          <w:sz w:val="24"/>
          <w:szCs w:val="24"/>
        </w:rPr>
        <w:t xml:space="preserve">. </w:t>
      </w:r>
      <w:hyperlink r:id="rId8" w:history="1">
        <w:r w:rsidR="00BC0434" w:rsidRPr="00FD7822">
          <w:rPr>
            <w:rStyle w:val="Hyperlink"/>
            <w:rFonts w:ascii="Times New Roman" w:hAnsi="Times New Roman" w:cs="Times New Roman"/>
            <w:color w:val="000000" w:themeColor="text1"/>
            <w:sz w:val="24"/>
            <w:szCs w:val="24"/>
            <w:u w:val="none"/>
          </w:rPr>
          <w:t>https://booknook.store/product/the-jero-plays-thetrails-of-brother-jero-and-jero’s-metamorphosis</w:t>
        </w:r>
      </w:hyperlink>
      <w:r w:rsidR="00BC0434" w:rsidRPr="00BC0434">
        <w:rPr>
          <w:rFonts w:ascii="Times New Roman" w:hAnsi="Times New Roman" w:cs="Times New Roman"/>
          <w:color w:val="000000" w:themeColor="text1"/>
          <w:sz w:val="24"/>
          <w:szCs w:val="24"/>
        </w:rPr>
        <w:t>.</w:t>
      </w:r>
    </w:p>
    <w:p w:rsidR="00BC0434" w:rsidRPr="00BC0434" w:rsidRDefault="00BC0434" w:rsidP="00B2063F">
      <w:pPr>
        <w:tabs>
          <w:tab w:val="left" w:pos="3060"/>
          <w:tab w:val="left" w:pos="5400"/>
        </w:tabs>
        <w:spacing w:before="240"/>
        <w:ind w:left="1260" w:hanging="90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Finegan, E (20040.</w:t>
      </w:r>
      <w:r w:rsidRPr="00495565">
        <w:rPr>
          <w:rFonts w:ascii="Times New Roman" w:hAnsi="Times New Roman" w:cs="Times New Roman"/>
          <w:color w:val="000000" w:themeColor="text1"/>
          <w:sz w:val="24"/>
          <w:szCs w:val="24"/>
        </w:rPr>
        <w:t xml:space="preserve"> </w:t>
      </w:r>
      <w:r w:rsidRPr="00495565">
        <w:rPr>
          <w:rFonts w:ascii="Times New Roman" w:hAnsi="Times New Roman" w:cs="Times New Roman"/>
          <w:i/>
          <w:color w:val="000000" w:themeColor="text1"/>
          <w:sz w:val="24"/>
          <w:szCs w:val="24"/>
        </w:rPr>
        <w:t>Language: Its structure and use</w:t>
      </w:r>
      <w:r w:rsidRPr="00BC0434">
        <w:rPr>
          <w:rFonts w:ascii="Times New Roman" w:hAnsi="Times New Roman" w:cs="Times New Roman"/>
          <w:color w:val="000000" w:themeColor="text1"/>
          <w:sz w:val="24"/>
          <w:szCs w:val="24"/>
        </w:rPr>
        <w:t xml:space="preserve"> (4</w:t>
      </w:r>
      <w:r w:rsidRPr="00BC0434">
        <w:rPr>
          <w:rFonts w:ascii="Times New Roman" w:hAnsi="Times New Roman" w:cs="Times New Roman"/>
          <w:color w:val="000000" w:themeColor="text1"/>
          <w:sz w:val="24"/>
          <w:szCs w:val="24"/>
          <w:vertAlign w:val="superscript"/>
        </w:rPr>
        <w:t>th</w:t>
      </w:r>
      <w:r w:rsidRPr="00BC0434">
        <w:rPr>
          <w:rFonts w:ascii="Times New Roman" w:hAnsi="Times New Roman" w:cs="Times New Roman"/>
          <w:color w:val="000000" w:themeColor="text1"/>
          <w:sz w:val="24"/>
          <w:szCs w:val="24"/>
        </w:rPr>
        <w:t xml:space="preserve"> ed). Thomson and Wadsworth</w:t>
      </w:r>
    </w:p>
    <w:p w:rsidR="00BC0434" w:rsidRPr="00BC0434" w:rsidRDefault="004D5E21" w:rsidP="00B2063F">
      <w:pPr>
        <w:tabs>
          <w:tab w:val="left" w:pos="3060"/>
          <w:tab w:val="left" w:pos="5400"/>
        </w:tabs>
        <w:spacing w:before="240"/>
        <w:ind w:left="126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Onuigbo,</w:t>
      </w:r>
      <w:r w:rsidR="00BC0434" w:rsidRPr="00BC0434">
        <w:rPr>
          <w:rFonts w:ascii="Times New Roman" w:hAnsi="Times New Roman" w:cs="Times New Roman"/>
          <w:color w:val="000000" w:themeColor="text1"/>
          <w:sz w:val="24"/>
          <w:szCs w:val="24"/>
        </w:rPr>
        <w:t xml:space="preserve"> S. (2003). </w:t>
      </w:r>
      <w:r w:rsidR="00BC0434" w:rsidRPr="00495565">
        <w:rPr>
          <w:rFonts w:ascii="Times New Roman" w:hAnsi="Times New Roman" w:cs="Times New Roman"/>
          <w:i/>
          <w:color w:val="000000" w:themeColor="text1"/>
          <w:sz w:val="24"/>
          <w:szCs w:val="24"/>
        </w:rPr>
        <w:t>Oral English for schools and colleges</w:t>
      </w:r>
      <w:r w:rsidR="00BC0434" w:rsidRPr="00BC0434">
        <w:rPr>
          <w:rFonts w:ascii="Times New Roman" w:hAnsi="Times New Roman" w:cs="Times New Roman"/>
          <w:color w:val="000000" w:themeColor="text1"/>
          <w:sz w:val="24"/>
          <w:szCs w:val="24"/>
        </w:rPr>
        <w:t xml:space="preserve"> (Rev. ed) Africana</w:t>
      </w:r>
    </w:p>
    <w:p w:rsidR="00BC0434" w:rsidRPr="00BC0434" w:rsidRDefault="00BC0434" w:rsidP="00B2063F">
      <w:pPr>
        <w:tabs>
          <w:tab w:val="left" w:pos="3060"/>
          <w:tab w:val="left" w:pos="5400"/>
        </w:tabs>
        <w:spacing w:before="240"/>
        <w:ind w:left="1260" w:hanging="90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Rivai, N.T. (2019)</w:t>
      </w:r>
      <w:r w:rsidR="006209F9">
        <w:rPr>
          <w:rFonts w:ascii="Times New Roman" w:hAnsi="Times New Roman" w:cs="Times New Roman"/>
          <w:color w:val="000000" w:themeColor="text1"/>
          <w:sz w:val="24"/>
          <w:szCs w:val="24"/>
        </w:rPr>
        <w:t>.</w:t>
      </w:r>
      <w:r w:rsidRPr="00BC0434">
        <w:rPr>
          <w:rFonts w:ascii="Times New Roman" w:hAnsi="Times New Roman" w:cs="Times New Roman"/>
          <w:color w:val="000000" w:themeColor="text1"/>
          <w:sz w:val="24"/>
          <w:szCs w:val="24"/>
        </w:rPr>
        <w:t xml:space="preserve"> Turn-taking strategies produced by male and </w:t>
      </w:r>
      <w:r w:rsidR="00495565">
        <w:rPr>
          <w:rFonts w:ascii="Times New Roman" w:hAnsi="Times New Roman" w:cs="Times New Roman"/>
          <w:color w:val="000000" w:themeColor="text1"/>
          <w:sz w:val="24"/>
          <w:szCs w:val="24"/>
        </w:rPr>
        <w:t>female presenters in American tv</w:t>
      </w:r>
      <w:r w:rsidRPr="00BC0434">
        <w:rPr>
          <w:rFonts w:ascii="Times New Roman" w:hAnsi="Times New Roman" w:cs="Times New Roman"/>
          <w:color w:val="000000" w:themeColor="text1"/>
          <w:sz w:val="24"/>
          <w:szCs w:val="24"/>
        </w:rPr>
        <w:t xml:space="preserve"> shows. </w:t>
      </w:r>
      <w:r w:rsidRPr="00495565">
        <w:rPr>
          <w:rFonts w:ascii="Times New Roman" w:hAnsi="Times New Roman" w:cs="Times New Roman"/>
          <w:i/>
          <w:color w:val="000000" w:themeColor="text1"/>
          <w:sz w:val="24"/>
          <w:szCs w:val="24"/>
        </w:rPr>
        <w:t xml:space="preserve">Lexicon Journal </w:t>
      </w:r>
      <w:r w:rsidRPr="00AF1F1E">
        <w:rPr>
          <w:rFonts w:ascii="Times New Roman" w:hAnsi="Times New Roman" w:cs="Times New Roman"/>
          <w:i/>
          <w:color w:val="000000" w:themeColor="text1"/>
          <w:sz w:val="24"/>
          <w:szCs w:val="24"/>
        </w:rPr>
        <w:t>of English Language and Literature 6</w:t>
      </w:r>
      <w:r w:rsidRPr="00AF1F1E">
        <w:rPr>
          <w:rFonts w:ascii="Times New Roman" w:hAnsi="Times New Roman" w:cs="Times New Roman"/>
          <w:color w:val="000000" w:themeColor="text1"/>
          <w:sz w:val="24"/>
          <w:szCs w:val="24"/>
        </w:rPr>
        <w:t xml:space="preserve"> (3) 228-237 2019. </w:t>
      </w:r>
      <w:hyperlink r:id="rId9" w:history="1">
        <w:r w:rsidRPr="00AF1F1E">
          <w:rPr>
            <w:rStyle w:val="Hyperlink"/>
            <w:rFonts w:ascii="Times New Roman" w:hAnsi="Times New Roman" w:cs="Times New Roman"/>
            <w:color w:val="000000" w:themeColor="text1"/>
            <w:sz w:val="24"/>
            <w:szCs w:val="24"/>
            <w:u w:val="none"/>
          </w:rPr>
          <w:t>https://doi.org/10.22146/lexicon.vbiz.54480</w:t>
        </w:r>
      </w:hyperlink>
    </w:p>
    <w:p w:rsidR="00BC0434" w:rsidRPr="00BC0434" w:rsidRDefault="00BC0434" w:rsidP="00B2063F">
      <w:pPr>
        <w:tabs>
          <w:tab w:val="left" w:pos="3060"/>
          <w:tab w:val="left" w:pos="5400"/>
        </w:tabs>
        <w:spacing w:before="240"/>
        <w:ind w:left="1260" w:hanging="90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Rukanuddin, M</w:t>
      </w:r>
      <w:r w:rsidR="0036648D">
        <w:rPr>
          <w:rFonts w:ascii="Times New Roman" w:hAnsi="Times New Roman" w:cs="Times New Roman"/>
          <w:color w:val="000000" w:themeColor="text1"/>
          <w:sz w:val="24"/>
          <w:szCs w:val="24"/>
        </w:rPr>
        <w:t>.</w:t>
      </w:r>
      <w:r w:rsidRPr="00BC0434">
        <w:rPr>
          <w:rFonts w:ascii="Times New Roman" w:hAnsi="Times New Roman" w:cs="Times New Roman"/>
          <w:color w:val="000000" w:themeColor="text1"/>
          <w:sz w:val="24"/>
          <w:szCs w:val="24"/>
        </w:rPr>
        <w:t xml:space="preserve"> (2013)</w:t>
      </w:r>
      <w:r w:rsidR="0036648D">
        <w:rPr>
          <w:rFonts w:ascii="Times New Roman" w:hAnsi="Times New Roman" w:cs="Times New Roman"/>
          <w:color w:val="000000" w:themeColor="text1"/>
          <w:sz w:val="24"/>
          <w:szCs w:val="24"/>
        </w:rPr>
        <w:t>.</w:t>
      </w:r>
      <w:r w:rsidRPr="00BC0434">
        <w:rPr>
          <w:rFonts w:ascii="Times New Roman" w:hAnsi="Times New Roman" w:cs="Times New Roman"/>
          <w:color w:val="000000" w:themeColor="text1"/>
          <w:sz w:val="24"/>
          <w:szCs w:val="24"/>
        </w:rPr>
        <w:t xml:space="preserve"> Conversation analysis: A way to identify the components of conversations resulting in better teaching and better learning. </w:t>
      </w:r>
      <w:r w:rsidRPr="005B0DD0">
        <w:rPr>
          <w:rFonts w:ascii="Times New Roman" w:hAnsi="Times New Roman" w:cs="Times New Roman"/>
          <w:i/>
          <w:color w:val="000000" w:themeColor="text1"/>
          <w:sz w:val="24"/>
          <w:szCs w:val="24"/>
        </w:rPr>
        <w:t>Journal of</w:t>
      </w:r>
      <w:r w:rsidRPr="00BC0434">
        <w:rPr>
          <w:rFonts w:ascii="Times New Roman" w:hAnsi="Times New Roman" w:cs="Times New Roman"/>
          <w:color w:val="000000" w:themeColor="text1"/>
          <w:sz w:val="24"/>
          <w:szCs w:val="24"/>
          <w:u w:val="single"/>
        </w:rPr>
        <w:t xml:space="preserve"> </w:t>
      </w:r>
      <w:r w:rsidRPr="005B0DD0">
        <w:rPr>
          <w:rFonts w:ascii="Times New Roman" w:hAnsi="Times New Roman" w:cs="Times New Roman"/>
          <w:i/>
          <w:color w:val="000000" w:themeColor="text1"/>
          <w:sz w:val="24"/>
          <w:szCs w:val="24"/>
        </w:rPr>
        <w:t>Humanities, and social sciences 8</w:t>
      </w:r>
      <w:r w:rsidR="005B0DD0">
        <w:rPr>
          <w:rFonts w:ascii="Times New Roman" w:hAnsi="Times New Roman" w:cs="Times New Roman"/>
          <w:color w:val="000000" w:themeColor="text1"/>
          <w:sz w:val="24"/>
          <w:szCs w:val="24"/>
        </w:rPr>
        <w:t xml:space="preserve"> (3). 39-42,</w:t>
      </w:r>
      <w:r w:rsidRPr="00BC0434">
        <w:rPr>
          <w:rFonts w:ascii="Times New Roman" w:hAnsi="Times New Roman" w:cs="Times New Roman"/>
          <w:color w:val="000000" w:themeColor="text1"/>
          <w:sz w:val="24"/>
          <w:szCs w:val="24"/>
        </w:rPr>
        <w:t>2013.</w:t>
      </w:r>
      <w:r w:rsidRPr="00BC0434">
        <w:rPr>
          <w:color w:val="000000" w:themeColor="text1"/>
        </w:rPr>
        <w:t xml:space="preserve"> </w:t>
      </w:r>
      <w:hyperlink r:id="rId10" w:history="1">
        <w:r w:rsidRPr="005B0DD0">
          <w:rPr>
            <w:rStyle w:val="Hyperlink"/>
            <w:rFonts w:ascii="Times New Roman" w:hAnsi="Times New Roman" w:cs="Times New Roman"/>
            <w:color w:val="000000" w:themeColor="text1"/>
            <w:sz w:val="24"/>
            <w:szCs w:val="24"/>
            <w:u w:val="none"/>
          </w:rPr>
          <w:t>https://www.researchgate.net/profile/Mohammad-Rukanuddin/publication/2727175</w:t>
        </w:r>
      </w:hyperlink>
      <w:r w:rsidRPr="00BC0434">
        <w:rPr>
          <w:rFonts w:ascii="Times New Roman" w:hAnsi="Times New Roman" w:cs="Times New Roman"/>
          <w:color w:val="000000" w:themeColor="text1"/>
          <w:sz w:val="24"/>
          <w:szCs w:val="24"/>
        </w:rPr>
        <w:t xml:space="preserve"> 50-conversation-Analysis-A-way-to-identify-the-components-of-conversations-Resulting-in-Better-Teaching-and-Better-Learning.</w:t>
      </w:r>
    </w:p>
    <w:p w:rsidR="00BC0434" w:rsidRPr="00BC0434" w:rsidRDefault="00BC0434" w:rsidP="00B2063F">
      <w:pPr>
        <w:tabs>
          <w:tab w:val="left" w:pos="3060"/>
          <w:tab w:val="left" w:pos="5400"/>
        </w:tabs>
        <w:spacing w:before="240"/>
        <w:ind w:left="1260" w:hanging="90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Sidnell, J</w:t>
      </w:r>
      <w:r w:rsidR="0023374B">
        <w:rPr>
          <w:rFonts w:ascii="Times New Roman" w:hAnsi="Times New Roman" w:cs="Times New Roman"/>
          <w:color w:val="000000" w:themeColor="text1"/>
          <w:sz w:val="24"/>
          <w:szCs w:val="24"/>
        </w:rPr>
        <w:t>.</w:t>
      </w:r>
      <w:r w:rsidRPr="00BC0434">
        <w:rPr>
          <w:rFonts w:ascii="Times New Roman" w:hAnsi="Times New Roman" w:cs="Times New Roman"/>
          <w:color w:val="000000" w:themeColor="text1"/>
          <w:sz w:val="24"/>
          <w:szCs w:val="24"/>
        </w:rPr>
        <w:t xml:space="preserve"> (2016). </w:t>
      </w:r>
      <w:r w:rsidRPr="000629B0">
        <w:rPr>
          <w:rFonts w:ascii="Times New Roman" w:hAnsi="Times New Roman" w:cs="Times New Roman"/>
          <w:i/>
          <w:color w:val="000000" w:themeColor="text1"/>
          <w:sz w:val="24"/>
          <w:szCs w:val="24"/>
        </w:rPr>
        <w:t>Conversation analysis</w:t>
      </w:r>
      <w:r w:rsidRPr="00BC0434">
        <w:rPr>
          <w:rFonts w:ascii="Times New Roman" w:hAnsi="Times New Roman" w:cs="Times New Roman"/>
          <w:color w:val="000000" w:themeColor="text1"/>
          <w:sz w:val="24"/>
          <w:szCs w:val="24"/>
        </w:rPr>
        <w:t xml:space="preserve">. Oxford Research Encyclopedia of Linguistics. </w:t>
      </w:r>
      <w:hyperlink r:id="rId11" w:history="1">
        <w:r w:rsidRPr="000629B0">
          <w:rPr>
            <w:rStyle w:val="Hyperlink"/>
            <w:rFonts w:ascii="Times New Roman" w:hAnsi="Times New Roman" w:cs="Times New Roman"/>
            <w:color w:val="000000" w:themeColor="text1"/>
            <w:sz w:val="24"/>
            <w:szCs w:val="24"/>
            <w:u w:val="none"/>
          </w:rPr>
          <w:t>https://oxfordre.com/linguistics/view/101093/acrefore/9780199384655.001.600/acrefore9780199384</w:t>
        </w:r>
      </w:hyperlink>
      <w:r w:rsidRPr="000629B0">
        <w:rPr>
          <w:rFonts w:ascii="Times New Roman" w:hAnsi="Times New Roman" w:cs="Times New Roman"/>
          <w:color w:val="000000" w:themeColor="text1"/>
          <w:sz w:val="24"/>
          <w:szCs w:val="24"/>
        </w:rPr>
        <w:t>.</w:t>
      </w:r>
    </w:p>
    <w:p w:rsidR="00BC0434" w:rsidRPr="00BC0434" w:rsidRDefault="00BC0434" w:rsidP="00B2063F">
      <w:pPr>
        <w:tabs>
          <w:tab w:val="left" w:pos="3060"/>
          <w:tab w:val="left" w:pos="5400"/>
        </w:tabs>
        <w:spacing w:before="240"/>
        <w:ind w:left="1260" w:hanging="90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 xml:space="preserve">Soyinka, W (1973) </w:t>
      </w:r>
      <w:r w:rsidRPr="00637FF1">
        <w:rPr>
          <w:rFonts w:ascii="Times New Roman" w:hAnsi="Times New Roman" w:cs="Times New Roman"/>
          <w:i/>
          <w:color w:val="000000" w:themeColor="text1"/>
          <w:sz w:val="24"/>
          <w:szCs w:val="24"/>
        </w:rPr>
        <w:t>The Jero plays: The trials of brother Jero and Jero’s metamorphosis.</w:t>
      </w:r>
      <w:r w:rsidRPr="00BC0434">
        <w:rPr>
          <w:rFonts w:ascii="Times New Roman" w:hAnsi="Times New Roman" w:cs="Times New Roman"/>
          <w:color w:val="000000" w:themeColor="text1"/>
          <w:sz w:val="24"/>
          <w:szCs w:val="24"/>
        </w:rPr>
        <w:t xml:space="preserve"> Spectrum Books.</w:t>
      </w:r>
    </w:p>
    <w:p w:rsidR="00BC0434" w:rsidRPr="00BC0434" w:rsidRDefault="00BC0434" w:rsidP="00B2063F">
      <w:pPr>
        <w:tabs>
          <w:tab w:val="left" w:pos="3060"/>
          <w:tab w:val="left" w:pos="5400"/>
        </w:tabs>
        <w:spacing w:before="240"/>
        <w:ind w:left="1260" w:hanging="90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Soyinka, W (n.d)</w:t>
      </w:r>
      <w:r w:rsidR="00C3099A">
        <w:rPr>
          <w:rFonts w:ascii="Times New Roman" w:hAnsi="Times New Roman" w:cs="Times New Roman"/>
          <w:color w:val="000000" w:themeColor="text1"/>
          <w:sz w:val="24"/>
          <w:szCs w:val="24"/>
        </w:rPr>
        <w:t>.</w:t>
      </w:r>
      <w:r w:rsidRPr="00BC0434">
        <w:rPr>
          <w:rFonts w:ascii="Times New Roman" w:hAnsi="Times New Roman" w:cs="Times New Roman"/>
          <w:color w:val="000000" w:themeColor="text1"/>
          <w:sz w:val="24"/>
          <w:szCs w:val="24"/>
        </w:rPr>
        <w:t xml:space="preserve"> </w:t>
      </w:r>
      <w:r w:rsidRPr="00637FF1">
        <w:rPr>
          <w:rFonts w:ascii="Times New Roman" w:hAnsi="Times New Roman" w:cs="Times New Roman"/>
          <w:i/>
          <w:color w:val="000000" w:themeColor="text1"/>
          <w:sz w:val="24"/>
          <w:szCs w:val="24"/>
        </w:rPr>
        <w:t>Facts</w:t>
      </w:r>
      <w:r w:rsidRPr="00BC0434">
        <w:rPr>
          <w:rFonts w:ascii="Times New Roman" w:hAnsi="Times New Roman" w:cs="Times New Roman"/>
          <w:color w:val="000000" w:themeColor="text1"/>
          <w:sz w:val="24"/>
          <w:szCs w:val="24"/>
        </w:rPr>
        <w:t>, nobleprize.org: Nobel prize oust reach. Retrieved August 23</w:t>
      </w:r>
      <w:r w:rsidRPr="00BC0434">
        <w:rPr>
          <w:rFonts w:ascii="Times New Roman" w:hAnsi="Times New Roman" w:cs="Times New Roman"/>
          <w:color w:val="000000" w:themeColor="text1"/>
          <w:sz w:val="24"/>
          <w:szCs w:val="24"/>
          <w:vertAlign w:val="superscript"/>
        </w:rPr>
        <w:t>rd</w:t>
      </w:r>
      <w:r w:rsidRPr="00BC0434">
        <w:rPr>
          <w:rFonts w:ascii="Times New Roman" w:hAnsi="Times New Roman" w:cs="Times New Roman"/>
          <w:color w:val="000000" w:themeColor="text1"/>
          <w:sz w:val="24"/>
          <w:szCs w:val="24"/>
        </w:rPr>
        <w:t xml:space="preserve">, 2022, from </w:t>
      </w:r>
      <w:hyperlink r:id="rId12" w:history="1">
        <w:r w:rsidRPr="0048490F">
          <w:rPr>
            <w:rStyle w:val="Hyperlink"/>
            <w:rFonts w:ascii="Times New Roman" w:hAnsi="Times New Roman" w:cs="Times New Roman"/>
            <w:color w:val="000000" w:themeColor="text1"/>
            <w:sz w:val="24"/>
            <w:szCs w:val="24"/>
            <w:u w:val="none"/>
          </w:rPr>
          <w:t>https://www.nobleprize.org/prizes/literature/1986/soyinka/facts/</w:t>
        </w:r>
      </w:hyperlink>
      <w:r w:rsidRPr="00BC0434">
        <w:rPr>
          <w:rFonts w:ascii="Times New Roman" w:hAnsi="Times New Roman" w:cs="Times New Roman"/>
          <w:color w:val="000000" w:themeColor="text1"/>
          <w:sz w:val="24"/>
          <w:szCs w:val="24"/>
        </w:rPr>
        <w:t xml:space="preserve"> </w:t>
      </w:r>
    </w:p>
    <w:p w:rsidR="00BC0434" w:rsidRPr="00BC0434" w:rsidRDefault="00BC0434" w:rsidP="00B2063F">
      <w:pPr>
        <w:tabs>
          <w:tab w:val="left" w:pos="3060"/>
          <w:tab w:val="left" w:pos="5400"/>
        </w:tabs>
        <w:spacing w:before="240"/>
        <w:ind w:left="1260" w:hanging="900"/>
        <w:jc w:val="both"/>
        <w:rPr>
          <w:rFonts w:ascii="Times New Roman" w:hAnsi="Times New Roman" w:cs="Times New Roman"/>
          <w:color w:val="000000" w:themeColor="text1"/>
          <w:sz w:val="24"/>
          <w:szCs w:val="24"/>
        </w:rPr>
      </w:pPr>
      <w:r w:rsidRPr="00BC0434">
        <w:rPr>
          <w:rFonts w:ascii="Times New Roman" w:hAnsi="Times New Roman" w:cs="Times New Roman"/>
          <w:color w:val="000000" w:themeColor="text1"/>
          <w:sz w:val="24"/>
          <w:szCs w:val="24"/>
        </w:rPr>
        <w:t>Ukam, I.U</w:t>
      </w:r>
      <w:r w:rsidR="00F12916">
        <w:rPr>
          <w:rFonts w:ascii="Times New Roman" w:hAnsi="Times New Roman" w:cs="Times New Roman"/>
          <w:color w:val="000000" w:themeColor="text1"/>
          <w:sz w:val="24"/>
          <w:szCs w:val="24"/>
        </w:rPr>
        <w:t>.</w:t>
      </w:r>
      <w:r w:rsidRPr="00BC0434">
        <w:rPr>
          <w:rFonts w:ascii="Times New Roman" w:hAnsi="Times New Roman" w:cs="Times New Roman"/>
          <w:color w:val="000000" w:themeColor="text1"/>
          <w:sz w:val="24"/>
          <w:szCs w:val="24"/>
        </w:rPr>
        <w:t xml:space="preserve"> (2020)</w:t>
      </w:r>
      <w:r w:rsidR="00F12916">
        <w:rPr>
          <w:rFonts w:ascii="Times New Roman" w:hAnsi="Times New Roman" w:cs="Times New Roman"/>
          <w:color w:val="000000" w:themeColor="text1"/>
          <w:sz w:val="24"/>
          <w:szCs w:val="24"/>
        </w:rPr>
        <w:t>.</w:t>
      </w:r>
      <w:r w:rsidRPr="00BC0434">
        <w:rPr>
          <w:rFonts w:ascii="Times New Roman" w:hAnsi="Times New Roman" w:cs="Times New Roman"/>
          <w:color w:val="000000" w:themeColor="text1"/>
          <w:sz w:val="24"/>
          <w:szCs w:val="24"/>
        </w:rPr>
        <w:t xml:space="preserve"> </w:t>
      </w:r>
      <w:r w:rsidRPr="00637FF1">
        <w:rPr>
          <w:rFonts w:ascii="Times New Roman" w:hAnsi="Times New Roman" w:cs="Times New Roman"/>
          <w:i/>
          <w:color w:val="000000" w:themeColor="text1"/>
          <w:sz w:val="24"/>
          <w:szCs w:val="24"/>
        </w:rPr>
        <w:t>Introductory English phonetics and phonology for second language and</w:t>
      </w:r>
      <w:r w:rsidRPr="00BC0434">
        <w:rPr>
          <w:rFonts w:ascii="Times New Roman" w:hAnsi="Times New Roman" w:cs="Times New Roman"/>
          <w:color w:val="000000" w:themeColor="text1"/>
          <w:sz w:val="24"/>
          <w:szCs w:val="24"/>
          <w:u w:val="single"/>
        </w:rPr>
        <w:t xml:space="preserve"> </w:t>
      </w:r>
      <w:r w:rsidRPr="00637FF1">
        <w:rPr>
          <w:rFonts w:ascii="Times New Roman" w:hAnsi="Times New Roman" w:cs="Times New Roman"/>
          <w:i/>
          <w:color w:val="000000" w:themeColor="text1"/>
          <w:sz w:val="24"/>
          <w:szCs w:val="24"/>
        </w:rPr>
        <w:t>teachers.</w:t>
      </w:r>
      <w:r w:rsidRPr="00BC0434">
        <w:rPr>
          <w:rFonts w:ascii="Times New Roman" w:hAnsi="Times New Roman" w:cs="Times New Roman"/>
          <w:color w:val="000000" w:themeColor="text1"/>
          <w:sz w:val="24"/>
          <w:szCs w:val="24"/>
        </w:rPr>
        <w:t xml:space="preserve"> Optimist press.</w:t>
      </w:r>
    </w:p>
    <w:p w:rsidR="00394EB3" w:rsidRPr="00BC0434" w:rsidRDefault="000A13A9" w:rsidP="00B2063F">
      <w:pPr>
        <w:tabs>
          <w:tab w:val="left" w:pos="3060"/>
          <w:tab w:val="left" w:pos="5400"/>
        </w:tabs>
        <w:spacing w:before="240"/>
        <w:ind w:left="126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Yakubu, S</w:t>
      </w:r>
      <w:r w:rsidR="000F6B8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&amp; H</w:t>
      </w:r>
      <w:r w:rsidR="00BC0434" w:rsidRPr="00BC0434">
        <w:rPr>
          <w:rFonts w:ascii="Times New Roman" w:hAnsi="Times New Roman" w:cs="Times New Roman"/>
          <w:color w:val="000000" w:themeColor="text1"/>
          <w:sz w:val="24"/>
          <w:szCs w:val="24"/>
        </w:rPr>
        <w:t>abila, I.J</w:t>
      </w:r>
      <w:r w:rsidR="00465AA2">
        <w:rPr>
          <w:rFonts w:ascii="Times New Roman" w:hAnsi="Times New Roman" w:cs="Times New Roman"/>
          <w:color w:val="000000" w:themeColor="text1"/>
          <w:sz w:val="24"/>
          <w:szCs w:val="24"/>
        </w:rPr>
        <w:t>.</w:t>
      </w:r>
      <w:r w:rsidR="00BC0434" w:rsidRPr="00BC0434">
        <w:rPr>
          <w:rFonts w:ascii="Times New Roman" w:hAnsi="Times New Roman" w:cs="Times New Roman"/>
          <w:color w:val="000000" w:themeColor="text1"/>
          <w:sz w:val="24"/>
          <w:szCs w:val="24"/>
        </w:rPr>
        <w:t xml:space="preserve"> (2022)</w:t>
      </w:r>
      <w:r w:rsidR="00465AA2">
        <w:rPr>
          <w:rFonts w:ascii="Times New Roman" w:hAnsi="Times New Roman" w:cs="Times New Roman"/>
          <w:color w:val="000000" w:themeColor="text1"/>
          <w:sz w:val="24"/>
          <w:szCs w:val="24"/>
        </w:rPr>
        <w:t>.</w:t>
      </w:r>
      <w:r w:rsidR="00BC0434" w:rsidRPr="00BC0434">
        <w:rPr>
          <w:rFonts w:ascii="Times New Roman" w:hAnsi="Times New Roman" w:cs="Times New Roman"/>
          <w:color w:val="000000" w:themeColor="text1"/>
          <w:sz w:val="24"/>
          <w:szCs w:val="24"/>
        </w:rPr>
        <w:t xml:space="preserve"> Turn-taking mechanism in Ola Rotimi’s the gods are not to blame. </w:t>
      </w:r>
      <w:r w:rsidR="00BC0434" w:rsidRPr="004B0C4C">
        <w:rPr>
          <w:rFonts w:ascii="Times New Roman" w:hAnsi="Times New Roman" w:cs="Times New Roman"/>
          <w:i/>
          <w:color w:val="000000" w:themeColor="text1"/>
          <w:sz w:val="24"/>
          <w:szCs w:val="24"/>
        </w:rPr>
        <w:t xml:space="preserve">Global Academic Journal of Linguistics and Literature. </w:t>
      </w:r>
      <w:hyperlink r:id="rId13" w:history="1">
        <w:r w:rsidR="00BC0434" w:rsidRPr="004B0C4C">
          <w:rPr>
            <w:rStyle w:val="Hyperlink"/>
            <w:rFonts w:ascii="Times New Roman" w:hAnsi="Times New Roman" w:cs="Times New Roman"/>
            <w:color w:val="000000" w:themeColor="text1"/>
            <w:sz w:val="24"/>
            <w:szCs w:val="24"/>
            <w:u w:val="none"/>
          </w:rPr>
          <w:t>https://doi.org/10.36348/gaj11.2022v04i04.001</w:t>
        </w:r>
      </w:hyperlink>
      <w:r w:rsidR="00BC0434" w:rsidRPr="004B0C4C">
        <w:rPr>
          <w:rFonts w:ascii="Times New Roman" w:hAnsi="Times New Roman" w:cs="Times New Roman"/>
          <w:color w:val="000000" w:themeColor="text1"/>
          <w:sz w:val="24"/>
          <w:szCs w:val="24"/>
        </w:rPr>
        <w:t>.</w:t>
      </w:r>
      <w:r w:rsidR="0060738D" w:rsidRPr="00BC0434">
        <w:rPr>
          <w:rFonts w:ascii="Times New Roman" w:hAnsi="Times New Roman" w:cs="Times New Roman"/>
          <w:color w:val="000000" w:themeColor="text1"/>
          <w:sz w:val="24"/>
          <w:szCs w:val="24"/>
        </w:rPr>
        <w:t xml:space="preserve"> </w:t>
      </w:r>
      <w:r w:rsidR="00394EB3" w:rsidRPr="00BC0434">
        <w:rPr>
          <w:rFonts w:ascii="Times New Roman" w:hAnsi="Times New Roman" w:cs="Times New Roman"/>
          <w:color w:val="000000" w:themeColor="text1"/>
          <w:sz w:val="24"/>
          <w:szCs w:val="24"/>
        </w:rPr>
        <w:t xml:space="preserve">  </w:t>
      </w:r>
    </w:p>
    <w:p w:rsidR="00E02DF6" w:rsidRPr="00BC0434" w:rsidRDefault="00E02DF6">
      <w:pPr>
        <w:tabs>
          <w:tab w:val="left" w:pos="3060"/>
          <w:tab w:val="left" w:pos="5400"/>
        </w:tabs>
        <w:spacing w:before="240" w:line="360" w:lineRule="auto"/>
        <w:ind w:left="1260" w:hanging="900"/>
        <w:jc w:val="both"/>
        <w:rPr>
          <w:rFonts w:ascii="Times New Roman" w:hAnsi="Times New Roman" w:cs="Times New Roman"/>
          <w:color w:val="000000" w:themeColor="text1"/>
          <w:sz w:val="24"/>
          <w:szCs w:val="24"/>
        </w:rPr>
      </w:pPr>
    </w:p>
    <w:sectPr w:rsidR="00E02DF6" w:rsidRPr="00BC0434" w:rsidSect="00A01C55">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B67" w:rsidRDefault="00147B67" w:rsidP="00DC2C9E">
      <w:pPr>
        <w:spacing w:after="0" w:line="240" w:lineRule="auto"/>
      </w:pPr>
      <w:r>
        <w:separator/>
      </w:r>
    </w:p>
  </w:endnote>
  <w:endnote w:type="continuationSeparator" w:id="1">
    <w:p w:rsidR="00147B67" w:rsidRDefault="00147B67" w:rsidP="00DC2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917751"/>
      <w:docPartObj>
        <w:docPartGallery w:val="Page Numbers (Bottom of Page)"/>
        <w:docPartUnique/>
      </w:docPartObj>
    </w:sdtPr>
    <w:sdtContent>
      <w:p w:rsidR="0087391D" w:rsidRDefault="00DD6E1A">
        <w:pPr>
          <w:pStyle w:val="Footer"/>
          <w:jc w:val="center"/>
        </w:pPr>
        <w:r w:rsidRPr="00DC2C9E">
          <w:rPr>
            <w:rFonts w:ascii="Times New Roman" w:hAnsi="Times New Roman" w:cs="Times New Roman"/>
            <w:sz w:val="24"/>
            <w:szCs w:val="24"/>
          </w:rPr>
          <w:fldChar w:fldCharType="begin"/>
        </w:r>
        <w:r w:rsidR="0087391D" w:rsidRPr="00DC2C9E">
          <w:rPr>
            <w:rFonts w:ascii="Times New Roman" w:hAnsi="Times New Roman" w:cs="Times New Roman"/>
            <w:sz w:val="24"/>
            <w:szCs w:val="24"/>
          </w:rPr>
          <w:instrText xml:space="preserve"> PAGE   \* MERGEFORMAT </w:instrText>
        </w:r>
        <w:r w:rsidRPr="00DC2C9E">
          <w:rPr>
            <w:rFonts w:ascii="Times New Roman" w:hAnsi="Times New Roman" w:cs="Times New Roman"/>
            <w:sz w:val="24"/>
            <w:szCs w:val="24"/>
          </w:rPr>
          <w:fldChar w:fldCharType="separate"/>
        </w:r>
        <w:r w:rsidR="00147B67">
          <w:rPr>
            <w:rFonts w:ascii="Times New Roman" w:hAnsi="Times New Roman" w:cs="Times New Roman"/>
            <w:noProof/>
            <w:sz w:val="24"/>
            <w:szCs w:val="24"/>
          </w:rPr>
          <w:t>1</w:t>
        </w:r>
        <w:r w:rsidRPr="00DC2C9E">
          <w:rPr>
            <w:rFonts w:ascii="Times New Roman" w:hAnsi="Times New Roman" w:cs="Times New Roman"/>
            <w:sz w:val="24"/>
            <w:szCs w:val="24"/>
          </w:rPr>
          <w:fldChar w:fldCharType="end"/>
        </w:r>
      </w:p>
    </w:sdtContent>
  </w:sdt>
  <w:p w:rsidR="0087391D" w:rsidRDefault="008739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B67" w:rsidRDefault="00147B67" w:rsidP="00DC2C9E">
      <w:pPr>
        <w:spacing w:after="0" w:line="240" w:lineRule="auto"/>
      </w:pPr>
      <w:r>
        <w:separator/>
      </w:r>
    </w:p>
  </w:footnote>
  <w:footnote w:type="continuationSeparator" w:id="1">
    <w:p w:rsidR="00147B67" w:rsidRDefault="00147B67" w:rsidP="00DC2C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087781"/>
    <w:multiLevelType w:val="hybridMultilevel"/>
    <w:tmpl w:val="0CE02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234044"/>
    <w:multiLevelType w:val="hybridMultilevel"/>
    <w:tmpl w:val="F822BDA6"/>
    <w:lvl w:ilvl="0" w:tplc="69BA7084">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507A309B"/>
    <w:multiLevelType w:val="hybridMultilevel"/>
    <w:tmpl w:val="7166E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E355E0"/>
    <w:multiLevelType w:val="multilevel"/>
    <w:tmpl w:val="3D58D0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C64F7D"/>
    <w:rsid w:val="0000128F"/>
    <w:rsid w:val="000137D5"/>
    <w:rsid w:val="00024A8D"/>
    <w:rsid w:val="00030431"/>
    <w:rsid w:val="0004093F"/>
    <w:rsid w:val="000455AB"/>
    <w:rsid w:val="000459D7"/>
    <w:rsid w:val="0005688B"/>
    <w:rsid w:val="000629B0"/>
    <w:rsid w:val="00081B7D"/>
    <w:rsid w:val="000A13A9"/>
    <w:rsid w:val="000A179E"/>
    <w:rsid w:val="000A37A8"/>
    <w:rsid w:val="000A43D5"/>
    <w:rsid w:val="000B4248"/>
    <w:rsid w:val="000D26EA"/>
    <w:rsid w:val="000E3F67"/>
    <w:rsid w:val="000F232E"/>
    <w:rsid w:val="000F6B88"/>
    <w:rsid w:val="001161BE"/>
    <w:rsid w:val="00135357"/>
    <w:rsid w:val="00136324"/>
    <w:rsid w:val="001375B2"/>
    <w:rsid w:val="0014052E"/>
    <w:rsid w:val="001421F6"/>
    <w:rsid w:val="00147B67"/>
    <w:rsid w:val="00156F38"/>
    <w:rsid w:val="0016249A"/>
    <w:rsid w:val="0016391A"/>
    <w:rsid w:val="001754A2"/>
    <w:rsid w:val="001755C7"/>
    <w:rsid w:val="0018233F"/>
    <w:rsid w:val="00187431"/>
    <w:rsid w:val="001875AA"/>
    <w:rsid w:val="001A0A92"/>
    <w:rsid w:val="001B7692"/>
    <w:rsid w:val="001C5E76"/>
    <w:rsid w:val="001D060A"/>
    <w:rsid w:val="001D1FCD"/>
    <w:rsid w:val="001E4E9C"/>
    <w:rsid w:val="001E605F"/>
    <w:rsid w:val="00207160"/>
    <w:rsid w:val="00212EC2"/>
    <w:rsid w:val="00221AFD"/>
    <w:rsid w:val="0023374B"/>
    <w:rsid w:val="0023596A"/>
    <w:rsid w:val="00236D67"/>
    <w:rsid w:val="002541CA"/>
    <w:rsid w:val="0028750B"/>
    <w:rsid w:val="00294A49"/>
    <w:rsid w:val="002A6D18"/>
    <w:rsid w:val="002B3F50"/>
    <w:rsid w:val="002C09D3"/>
    <w:rsid w:val="002D69FC"/>
    <w:rsid w:val="002F0E0E"/>
    <w:rsid w:val="002F716B"/>
    <w:rsid w:val="003114FB"/>
    <w:rsid w:val="003154F8"/>
    <w:rsid w:val="00326A7F"/>
    <w:rsid w:val="003414CF"/>
    <w:rsid w:val="003447BD"/>
    <w:rsid w:val="00364A3C"/>
    <w:rsid w:val="0036648D"/>
    <w:rsid w:val="00385778"/>
    <w:rsid w:val="00394184"/>
    <w:rsid w:val="00394EB3"/>
    <w:rsid w:val="003B7B45"/>
    <w:rsid w:val="003C38D8"/>
    <w:rsid w:val="003E1457"/>
    <w:rsid w:val="003F4D93"/>
    <w:rsid w:val="00410BC7"/>
    <w:rsid w:val="00421B1D"/>
    <w:rsid w:val="00425ABF"/>
    <w:rsid w:val="00426D40"/>
    <w:rsid w:val="00434389"/>
    <w:rsid w:val="00454C1B"/>
    <w:rsid w:val="00465AA2"/>
    <w:rsid w:val="00467F84"/>
    <w:rsid w:val="00482893"/>
    <w:rsid w:val="004833DC"/>
    <w:rsid w:val="0048490F"/>
    <w:rsid w:val="00485B55"/>
    <w:rsid w:val="00491FFB"/>
    <w:rsid w:val="00492609"/>
    <w:rsid w:val="00495565"/>
    <w:rsid w:val="004A5208"/>
    <w:rsid w:val="004B0C4C"/>
    <w:rsid w:val="004C462E"/>
    <w:rsid w:val="004D5E21"/>
    <w:rsid w:val="004E1D9B"/>
    <w:rsid w:val="004E7078"/>
    <w:rsid w:val="004F1F44"/>
    <w:rsid w:val="00502C8D"/>
    <w:rsid w:val="00510E8A"/>
    <w:rsid w:val="005127B7"/>
    <w:rsid w:val="00512AF9"/>
    <w:rsid w:val="00515680"/>
    <w:rsid w:val="00526975"/>
    <w:rsid w:val="00564907"/>
    <w:rsid w:val="005662FE"/>
    <w:rsid w:val="00587E79"/>
    <w:rsid w:val="005A477B"/>
    <w:rsid w:val="005B0DD0"/>
    <w:rsid w:val="005C6599"/>
    <w:rsid w:val="005D0768"/>
    <w:rsid w:val="00602631"/>
    <w:rsid w:val="0060738D"/>
    <w:rsid w:val="0061422C"/>
    <w:rsid w:val="0061458D"/>
    <w:rsid w:val="006209F9"/>
    <w:rsid w:val="006350B8"/>
    <w:rsid w:val="00637FF1"/>
    <w:rsid w:val="00647542"/>
    <w:rsid w:val="00663793"/>
    <w:rsid w:val="00677506"/>
    <w:rsid w:val="00696069"/>
    <w:rsid w:val="006B1A32"/>
    <w:rsid w:val="006B4950"/>
    <w:rsid w:val="006D4563"/>
    <w:rsid w:val="006E1167"/>
    <w:rsid w:val="006F0C18"/>
    <w:rsid w:val="00727188"/>
    <w:rsid w:val="00730811"/>
    <w:rsid w:val="00740306"/>
    <w:rsid w:val="00746C1B"/>
    <w:rsid w:val="00755B54"/>
    <w:rsid w:val="007634C9"/>
    <w:rsid w:val="00786A4E"/>
    <w:rsid w:val="00787885"/>
    <w:rsid w:val="00793600"/>
    <w:rsid w:val="00794615"/>
    <w:rsid w:val="0079609D"/>
    <w:rsid w:val="007A316D"/>
    <w:rsid w:val="007B0FCC"/>
    <w:rsid w:val="007B378E"/>
    <w:rsid w:val="007C1588"/>
    <w:rsid w:val="007C1989"/>
    <w:rsid w:val="007C453B"/>
    <w:rsid w:val="007E2A44"/>
    <w:rsid w:val="007E757A"/>
    <w:rsid w:val="007E7FA6"/>
    <w:rsid w:val="00805276"/>
    <w:rsid w:val="00811FA3"/>
    <w:rsid w:val="008147B7"/>
    <w:rsid w:val="00825AD1"/>
    <w:rsid w:val="00856DEE"/>
    <w:rsid w:val="00857935"/>
    <w:rsid w:val="008579CE"/>
    <w:rsid w:val="00866E56"/>
    <w:rsid w:val="0087391D"/>
    <w:rsid w:val="00876C96"/>
    <w:rsid w:val="00892A08"/>
    <w:rsid w:val="008A0256"/>
    <w:rsid w:val="008A5102"/>
    <w:rsid w:val="008B18AD"/>
    <w:rsid w:val="008B4C43"/>
    <w:rsid w:val="008D1858"/>
    <w:rsid w:val="008E3D23"/>
    <w:rsid w:val="00900B64"/>
    <w:rsid w:val="00904A0B"/>
    <w:rsid w:val="009231F5"/>
    <w:rsid w:val="009331BA"/>
    <w:rsid w:val="00940A5F"/>
    <w:rsid w:val="00955869"/>
    <w:rsid w:val="00957FDD"/>
    <w:rsid w:val="00970054"/>
    <w:rsid w:val="00995FD1"/>
    <w:rsid w:val="0099610A"/>
    <w:rsid w:val="009C0FE3"/>
    <w:rsid w:val="009C4DD3"/>
    <w:rsid w:val="009D31A4"/>
    <w:rsid w:val="009D64CB"/>
    <w:rsid w:val="009D793D"/>
    <w:rsid w:val="00A00C34"/>
    <w:rsid w:val="00A01C55"/>
    <w:rsid w:val="00A75A89"/>
    <w:rsid w:val="00A764CF"/>
    <w:rsid w:val="00A81260"/>
    <w:rsid w:val="00AA480B"/>
    <w:rsid w:val="00AA627E"/>
    <w:rsid w:val="00AC2DAC"/>
    <w:rsid w:val="00AD1650"/>
    <w:rsid w:val="00AE6499"/>
    <w:rsid w:val="00AF1F1E"/>
    <w:rsid w:val="00B00E11"/>
    <w:rsid w:val="00B0597F"/>
    <w:rsid w:val="00B14F2B"/>
    <w:rsid w:val="00B2014F"/>
    <w:rsid w:val="00B2063F"/>
    <w:rsid w:val="00B20A5C"/>
    <w:rsid w:val="00B3008B"/>
    <w:rsid w:val="00B36985"/>
    <w:rsid w:val="00B4157D"/>
    <w:rsid w:val="00B518E7"/>
    <w:rsid w:val="00B55CBD"/>
    <w:rsid w:val="00B60FDB"/>
    <w:rsid w:val="00B822F3"/>
    <w:rsid w:val="00B86050"/>
    <w:rsid w:val="00B90A81"/>
    <w:rsid w:val="00B91C23"/>
    <w:rsid w:val="00BB3794"/>
    <w:rsid w:val="00BB59E0"/>
    <w:rsid w:val="00BC0434"/>
    <w:rsid w:val="00BE2798"/>
    <w:rsid w:val="00BE584B"/>
    <w:rsid w:val="00BF42A3"/>
    <w:rsid w:val="00C0747F"/>
    <w:rsid w:val="00C117DF"/>
    <w:rsid w:val="00C172BE"/>
    <w:rsid w:val="00C2604C"/>
    <w:rsid w:val="00C3099A"/>
    <w:rsid w:val="00C454BB"/>
    <w:rsid w:val="00C50461"/>
    <w:rsid w:val="00C52F6D"/>
    <w:rsid w:val="00C57597"/>
    <w:rsid w:val="00C620BF"/>
    <w:rsid w:val="00C64F7D"/>
    <w:rsid w:val="00C70B4A"/>
    <w:rsid w:val="00C71114"/>
    <w:rsid w:val="00C72069"/>
    <w:rsid w:val="00C77A00"/>
    <w:rsid w:val="00C81435"/>
    <w:rsid w:val="00C8676B"/>
    <w:rsid w:val="00C90272"/>
    <w:rsid w:val="00CB069A"/>
    <w:rsid w:val="00CB10D7"/>
    <w:rsid w:val="00CB53ED"/>
    <w:rsid w:val="00CE5955"/>
    <w:rsid w:val="00CF12F7"/>
    <w:rsid w:val="00CF2271"/>
    <w:rsid w:val="00CF2347"/>
    <w:rsid w:val="00CF5C68"/>
    <w:rsid w:val="00D20308"/>
    <w:rsid w:val="00D21486"/>
    <w:rsid w:val="00D24C30"/>
    <w:rsid w:val="00D331C7"/>
    <w:rsid w:val="00D478F3"/>
    <w:rsid w:val="00D51288"/>
    <w:rsid w:val="00D62879"/>
    <w:rsid w:val="00D74F92"/>
    <w:rsid w:val="00D832AB"/>
    <w:rsid w:val="00D87710"/>
    <w:rsid w:val="00D87B56"/>
    <w:rsid w:val="00D92EE8"/>
    <w:rsid w:val="00DA489F"/>
    <w:rsid w:val="00DA74C9"/>
    <w:rsid w:val="00DC2C9E"/>
    <w:rsid w:val="00DD6E1A"/>
    <w:rsid w:val="00DF454C"/>
    <w:rsid w:val="00E009E9"/>
    <w:rsid w:val="00E02DF6"/>
    <w:rsid w:val="00E06032"/>
    <w:rsid w:val="00E111F4"/>
    <w:rsid w:val="00E32718"/>
    <w:rsid w:val="00E408F1"/>
    <w:rsid w:val="00E61021"/>
    <w:rsid w:val="00E65DB9"/>
    <w:rsid w:val="00EA00B0"/>
    <w:rsid w:val="00EA1229"/>
    <w:rsid w:val="00EA69FC"/>
    <w:rsid w:val="00EB18E3"/>
    <w:rsid w:val="00EB4E63"/>
    <w:rsid w:val="00EC5A6A"/>
    <w:rsid w:val="00EE368A"/>
    <w:rsid w:val="00F024B3"/>
    <w:rsid w:val="00F12916"/>
    <w:rsid w:val="00F465FE"/>
    <w:rsid w:val="00F50346"/>
    <w:rsid w:val="00F610B3"/>
    <w:rsid w:val="00F75FA4"/>
    <w:rsid w:val="00F83407"/>
    <w:rsid w:val="00F93255"/>
    <w:rsid w:val="00F97DCC"/>
    <w:rsid w:val="00FA4EBD"/>
    <w:rsid w:val="00FA53AF"/>
    <w:rsid w:val="00FB4BF7"/>
    <w:rsid w:val="00FD0609"/>
    <w:rsid w:val="00FD06B4"/>
    <w:rsid w:val="00FD7822"/>
    <w:rsid w:val="00FF2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C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4F7D"/>
    <w:rPr>
      <w:color w:val="0000FF" w:themeColor="hyperlink"/>
      <w:u w:val="single"/>
    </w:rPr>
  </w:style>
  <w:style w:type="paragraph" w:styleId="ListParagraph">
    <w:name w:val="List Paragraph"/>
    <w:basedOn w:val="Normal"/>
    <w:uiPriority w:val="34"/>
    <w:qFormat/>
    <w:rsid w:val="00B86050"/>
    <w:pPr>
      <w:ind w:left="720"/>
      <w:contextualSpacing/>
    </w:pPr>
  </w:style>
  <w:style w:type="paragraph" w:styleId="Header">
    <w:name w:val="header"/>
    <w:basedOn w:val="Normal"/>
    <w:link w:val="HeaderChar"/>
    <w:uiPriority w:val="99"/>
    <w:semiHidden/>
    <w:unhideWhenUsed/>
    <w:rsid w:val="00DC2C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C9E"/>
  </w:style>
  <w:style w:type="paragraph" w:styleId="Footer">
    <w:name w:val="footer"/>
    <w:basedOn w:val="Normal"/>
    <w:link w:val="FooterChar"/>
    <w:uiPriority w:val="99"/>
    <w:unhideWhenUsed/>
    <w:rsid w:val="00DC2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C9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nook.store/product/the-jero-plays-thetrails-of-brother-jero-and-jero's-metamorphosis" TargetMode="External"/><Relationship Id="rId13" Type="http://schemas.openxmlformats.org/officeDocument/2006/relationships/hyperlink" Target="https://doi.org/10.36348/gaj11.2022v04i04.001" TargetMode="External"/><Relationship Id="rId3" Type="http://schemas.openxmlformats.org/officeDocument/2006/relationships/settings" Target="settings.xml"/><Relationship Id="rId7" Type="http://schemas.openxmlformats.org/officeDocument/2006/relationships/hyperlink" Target="mailto:samailayaku@gmail.com" TargetMode="External"/><Relationship Id="rId12" Type="http://schemas.openxmlformats.org/officeDocument/2006/relationships/hyperlink" Target="https://www.nobleprize.org/prizes/literature/1986/soyinka/fac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xfordre.com/linguistics/view/101093/acrefore/9780199384655.001.600/acrefore978019938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searchgate.net/profile/Mohammad-Rukanuddin/publication/2727175" TargetMode="External"/><Relationship Id="rId4" Type="http://schemas.openxmlformats.org/officeDocument/2006/relationships/webSettings" Target="webSettings.xml"/><Relationship Id="rId9" Type="http://schemas.openxmlformats.org/officeDocument/2006/relationships/hyperlink" Target="https://doi.org/10.22146/lexicon.vbiz.5448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1091</TotalTime>
  <Pages>15</Pages>
  <Words>4359</Words>
  <Characters>24848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PRINTECH</dc:creator>
  <cp:lastModifiedBy>YAKUBU</cp:lastModifiedBy>
  <cp:revision>422</cp:revision>
  <dcterms:created xsi:type="dcterms:W3CDTF">2023-02-18T07:40:00Z</dcterms:created>
  <dcterms:modified xsi:type="dcterms:W3CDTF">2023-07-25T09:46:00Z</dcterms:modified>
</cp:coreProperties>
</file>